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97B32" w14:textId="2894C439" w:rsidR="00185944" w:rsidRDefault="00E27B8F" w:rsidP="00240AD5">
      <w:pPr>
        <w:pStyle w:val="Uppgifter"/>
      </w:pPr>
      <w:r w:rsidRPr="00E27B8F">
        <w:rPr>
          <w:noProof/>
        </w:rPr>
        <mc:AlternateContent>
          <mc:Choice Requires="wps">
            <w:drawing>
              <wp:anchor distT="0" distB="0" distL="114300" distR="114300" simplePos="0" relativeHeight="251664384" behindDoc="0" locked="1" layoutInCell="1" allowOverlap="1" wp14:anchorId="4042474A" wp14:editId="49B5C8C2">
                <wp:simplePos x="0" y="0"/>
                <wp:positionH relativeFrom="page">
                  <wp:posOffset>1449859</wp:posOffset>
                </wp:positionH>
                <wp:positionV relativeFrom="margin">
                  <wp:posOffset>8822192</wp:posOffset>
                </wp:positionV>
                <wp:extent cx="4662000" cy="230400"/>
                <wp:effectExtent l="0" t="0" r="5715" b="0"/>
                <wp:wrapNone/>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662000" cy="230400"/>
                        </a:xfrm>
                        <a:prstGeom prst="rect">
                          <a:avLst/>
                        </a:prstGeom>
                        <a:ln w="3175">
                          <a:noFill/>
                          <a:headEnd/>
                          <a:tailEnd/>
                        </a:ln>
                      </wps:spPr>
                      <wps:style>
                        <a:lnRef idx="2">
                          <a:schemeClr val="accent3"/>
                        </a:lnRef>
                        <a:fillRef idx="1">
                          <a:schemeClr val="lt1"/>
                        </a:fillRef>
                        <a:effectRef idx="0">
                          <a:schemeClr val="accent3"/>
                        </a:effectRef>
                        <a:fontRef idx="minor">
                          <a:schemeClr val="dk1"/>
                        </a:fontRef>
                      </wps:style>
                      <wps:txbx>
                        <w:txbxContent>
                          <w:p w14:paraId="1A1F1D4F" w14:textId="77777777" w:rsidR="00E27B8F" w:rsidRPr="00537850" w:rsidRDefault="00E27B8F" w:rsidP="00E27B8F">
                            <w:pPr>
                              <w:autoSpaceDE w:val="0"/>
                              <w:autoSpaceDN w:val="0"/>
                              <w:adjustRightInd w:val="0"/>
                              <w:spacing w:after="0"/>
                              <w:rPr>
                                <w:rFonts w:ascii="Gill Sans MT" w:hAnsi="Gill Sans MT"/>
                                <w:sz w:val="16"/>
                                <w:szCs w:val="14"/>
                              </w:rPr>
                            </w:pPr>
                            <w:r>
                              <w:rPr>
                                <w:rFonts w:ascii="Gill Sans MT" w:hAnsi="Gill Sans MT" w:cs="Verdana"/>
                                <w:b/>
                                <w:sz w:val="16"/>
                                <w:szCs w:val="14"/>
                              </w:rPr>
                              <w:t xml:space="preserve">Lantmäteriet, </w:t>
                            </w:r>
                            <w:r w:rsidRPr="00537850">
                              <w:rPr>
                                <w:rFonts w:ascii="Gill Sans MT" w:hAnsi="Gill Sans MT" w:cs="Verdana"/>
                                <w:sz w:val="16"/>
                                <w:szCs w:val="14"/>
                              </w:rPr>
                              <w:t>TELEFON 0771-63 63 63 E-POST lantmateriet@lm.se</w:t>
                            </w:r>
                            <w:r>
                              <w:rPr>
                                <w:rFonts w:ascii="Gill Sans MT" w:hAnsi="Gill Sans MT" w:cs="Verdana"/>
                                <w:sz w:val="16"/>
                                <w:szCs w:val="14"/>
                              </w:rPr>
                              <w:t xml:space="preserve"> WEBBPLATS</w:t>
                            </w:r>
                            <w:r w:rsidRPr="00537850">
                              <w:rPr>
                                <w:rFonts w:ascii="Gill Sans MT" w:hAnsi="Gill Sans MT" w:cs="Verdana"/>
                                <w:sz w:val="16"/>
                                <w:szCs w:val="14"/>
                              </w:rPr>
                              <w:t xml:space="preserve"> www.lantmateriet.se</w:t>
                            </w:r>
                          </w:p>
                          <w:p w14:paraId="36B4272F" w14:textId="77777777" w:rsidR="00E27B8F" w:rsidRDefault="00E27B8F" w:rsidP="00E27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2474A" id="_x0000_t202" coordsize="21600,21600" o:spt="202" path="m,l,21600r21600,l21600,xe">
                <v:stroke joinstyle="miter"/>
                <v:path gradientshapeok="t" o:connecttype="rect"/>
              </v:shapetype>
              <v:shape id="Textruta 2" o:spid="_x0000_s1026" type="#_x0000_t202" alt="&quot;&quot;" style="position:absolute;left:0;text-align:left;margin-left:114.15pt;margin-top:694.65pt;width:367.1pt;height:18.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" fillcolor="white [3201]" stroked="f" strokeweight=".25pt">
                <o:lock v:ext="edit" aspectratio="t"/>
                <v:textbox>
                  <w:txbxContent>
                    <w:p w14:paraId="1A1F1D4F" w14:textId="77777777" w:rsidR="00E27B8F" w:rsidRPr="00537850" w:rsidRDefault="00E27B8F" w:rsidP="00E27B8F">
                      <w:pPr>
                        <w:autoSpaceDE w:val="0"/>
                        <w:autoSpaceDN w:val="0"/>
                        <w:adjustRightInd w:val="0"/>
                        <w:spacing w:after="0"/>
                        <w:rPr>
                          <w:rFonts w:ascii="Gill Sans MT" w:hAnsi="Gill Sans MT"/>
                          <w:sz w:val="16"/>
                          <w:szCs w:val="14"/>
                        </w:rPr>
                      </w:pPr>
                      <w:r>
                        <w:rPr>
                          <w:rFonts w:ascii="Gill Sans MT" w:hAnsi="Gill Sans MT" w:cs="Verdana"/>
                          <w:b/>
                          <w:sz w:val="16"/>
                          <w:szCs w:val="14"/>
                        </w:rPr>
                        <w:t xml:space="preserve">Lantmäteriet, </w:t>
                      </w:r>
                      <w:r w:rsidRPr="00537850">
                        <w:rPr>
                          <w:rFonts w:ascii="Gill Sans MT" w:hAnsi="Gill Sans MT" w:cs="Verdana"/>
                          <w:sz w:val="16"/>
                          <w:szCs w:val="14"/>
                        </w:rPr>
                        <w:t>TELEFON 0771-63 63 63 E-POST lantmateriet@lm.se</w:t>
                      </w:r>
                      <w:r>
                        <w:rPr>
                          <w:rFonts w:ascii="Gill Sans MT" w:hAnsi="Gill Sans MT" w:cs="Verdana"/>
                          <w:sz w:val="16"/>
                          <w:szCs w:val="14"/>
                        </w:rPr>
                        <w:t xml:space="preserve"> WEBBPLATS</w:t>
                      </w:r>
                      <w:r w:rsidRPr="00537850">
                        <w:rPr>
                          <w:rFonts w:ascii="Gill Sans MT" w:hAnsi="Gill Sans MT" w:cs="Verdana"/>
                          <w:sz w:val="16"/>
                          <w:szCs w:val="14"/>
                        </w:rPr>
                        <w:t xml:space="preserve"> www.lantmateriet.se</w:t>
                      </w:r>
                    </w:p>
                    <w:p w14:paraId="36B4272F" w14:textId="77777777" w:rsidR="00E27B8F" w:rsidRDefault="00E27B8F" w:rsidP="00E27B8F"/>
                  </w:txbxContent>
                </v:textbox>
                <w10:wrap anchorx="page" anchory="margin"/>
                <w10:anchorlock/>
              </v:shape>
            </w:pict>
          </mc:Fallback>
        </mc:AlternateContent>
      </w:r>
      <w:r w:rsidRPr="00E27B8F">
        <w:rPr>
          <w:noProof/>
        </w:rPr>
        <mc:AlternateContent>
          <mc:Choice Requires="wps">
            <w:drawing>
              <wp:anchor distT="0" distB="0" distL="114300" distR="114300" simplePos="0" relativeHeight="251665408" behindDoc="0" locked="1" layoutInCell="1" allowOverlap="1" wp14:anchorId="5DE3A360" wp14:editId="00FF7F1B">
                <wp:simplePos x="0" y="0"/>
                <wp:positionH relativeFrom="page">
                  <wp:posOffset>1194486</wp:posOffset>
                </wp:positionH>
                <wp:positionV relativeFrom="margin">
                  <wp:posOffset>8748052</wp:posOffset>
                </wp:positionV>
                <wp:extent cx="5173200" cy="0"/>
                <wp:effectExtent l="0" t="0" r="0" b="0"/>
                <wp:wrapNone/>
                <wp:docPr id="1" name="Rak koppling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73200" cy="0"/>
                        </a:xfrm>
                        <a:prstGeom prst="line">
                          <a:avLst/>
                        </a:prstGeom>
                        <a:ln cmpd="sng">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B79A45" id="Rak koppling 1" o:spid="_x0000_s1026" alt="&quot;&quot;"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 from="94.05pt,688.8pt" to="501.4pt,6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" strokecolor="#92d050">
                <w10:wrap anchorx="page" anchory="margin"/>
                <w10:anchorlock/>
              </v:line>
            </w:pict>
          </mc:Fallback>
        </mc:AlternateContent>
      </w:r>
      <w:r w:rsidR="00B41184" w:rsidRPr="00863E1C">
        <w:rPr>
          <w:noProof/>
        </w:rPr>
        <mc:AlternateContent>
          <mc:Choice Requires="wps">
            <w:drawing>
              <wp:anchor distT="0" distB="0" distL="114300" distR="114300" simplePos="0" relativeHeight="251660288" behindDoc="0" locked="1" layoutInCell="1" allowOverlap="1" wp14:anchorId="64BBF17E" wp14:editId="192C61F1">
                <wp:simplePos x="0" y="0"/>
                <wp:positionH relativeFrom="margin">
                  <wp:align>right</wp:align>
                </wp:positionH>
                <wp:positionV relativeFrom="page">
                  <wp:posOffset>1995805</wp:posOffset>
                </wp:positionV>
                <wp:extent cx="4683125" cy="46355"/>
                <wp:effectExtent l="0" t="0" r="3175" b="0"/>
                <wp:wrapTopAndBottom/>
                <wp:docPr id="3" name="Rektangel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83125" cy="46355"/>
                        </a:xfrm>
                        <a:prstGeom prst="rect">
                          <a:avLst/>
                        </a:prstGeom>
                        <a:solidFill>
                          <a:schemeClr val="bg1">
                            <a:lumMod val="50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47AC8" id="Rektangel 3" o:spid="_x0000_s1026" alt="&quot;&quot;" style="position:absolute;margin-left:317.55pt;margin-top:157.15pt;width:368.75pt;height:3.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" fillcolor="#7f7f7f [1612]" stroked="f">
                <v:fill opacity="32896f"/>
                <w10:wrap type="topAndBottom" anchorx="margin" anchory="page"/>
                <w10:anchorlock/>
              </v:rect>
            </w:pict>
          </mc:Fallback>
        </mc:AlternateContent>
      </w:r>
      <w:r w:rsidR="00C242CF">
        <w:rPr>
          <w:noProof/>
        </w:rPr>
        <w:drawing>
          <wp:anchor distT="0" distB="0" distL="114300" distR="114300" simplePos="0" relativeHeight="251662336" behindDoc="0" locked="1" layoutInCell="1" allowOverlap="1" wp14:anchorId="56B62075" wp14:editId="24081467">
            <wp:simplePos x="0" y="0"/>
            <wp:positionH relativeFrom="margin">
              <wp:posOffset>-504190</wp:posOffset>
            </wp:positionH>
            <wp:positionV relativeFrom="page">
              <wp:posOffset>514985</wp:posOffset>
            </wp:positionV>
            <wp:extent cx="1202400" cy="183600"/>
            <wp:effectExtent l="0" t="0" r="0" b="6985"/>
            <wp:wrapNone/>
            <wp:docPr id="6" name="Bildobjekt 6" descr="Lantmäteriet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M_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2400" cy="183600"/>
                    </a:xfrm>
                    <a:prstGeom prst="rect">
                      <a:avLst/>
                    </a:prstGeom>
                  </pic:spPr>
                </pic:pic>
              </a:graphicData>
            </a:graphic>
            <wp14:sizeRelH relativeFrom="margin">
              <wp14:pctWidth>0</wp14:pctWidth>
            </wp14:sizeRelH>
            <wp14:sizeRelV relativeFrom="margin">
              <wp14:pctHeight>0</wp14:pctHeight>
            </wp14:sizeRelV>
          </wp:anchor>
        </w:drawing>
      </w:r>
      <w:r w:rsidR="005E6BF8">
        <w:t>20</w:t>
      </w:r>
      <w:r w:rsidR="00A107E0">
        <w:t>24</w:t>
      </w:r>
      <w:r w:rsidR="005E6BF8">
        <w:t>-</w:t>
      </w:r>
      <w:r w:rsidR="00A107E0">
        <w:t>0</w:t>
      </w:r>
      <w:r w:rsidR="00911BB3">
        <w:t>9-16</w:t>
      </w:r>
    </w:p>
    <w:p w14:paraId="0A081398" w14:textId="26A46644" w:rsidR="005E6BF8" w:rsidRDefault="00A107E0" w:rsidP="00804159">
      <w:pPr>
        <w:pStyle w:val="Dokumenttyp"/>
        <w:spacing w:before="750" w:after="250"/>
      </w:pPr>
      <w:r>
        <w:t>digibarometer</w:t>
      </w:r>
    </w:p>
    <w:p w14:paraId="72E46D4E" w14:textId="55CBC8B2" w:rsidR="00584C7F" w:rsidRDefault="00A107E0" w:rsidP="00584C7F">
      <w:pPr>
        <w:pStyle w:val="Title"/>
      </w:pPr>
      <w:r>
        <w:t>Skattningen</w:t>
      </w:r>
    </w:p>
    <w:p w14:paraId="0C85D800" w14:textId="77777777" w:rsidR="00932D2C" w:rsidRDefault="00932D2C" w:rsidP="00A107E0">
      <w:pPr>
        <w:pStyle w:val="Heading1"/>
        <w:rPr>
          <w:rFonts w:ascii="Times New Roman" w:eastAsia="Times New Roman" w:hAnsi="Times New Roman" w:cs="Times New Roman"/>
          <w:b w:val="0"/>
          <w:bCs w:val="0"/>
          <w:sz w:val="24"/>
          <w:szCs w:val="20"/>
        </w:rPr>
      </w:pPr>
      <w:r w:rsidRPr="00932D2C">
        <w:rPr>
          <w:rFonts w:ascii="Times New Roman" w:eastAsia="Times New Roman" w:hAnsi="Times New Roman" w:cs="Times New Roman"/>
          <w:b w:val="0"/>
          <w:bCs w:val="0"/>
          <w:sz w:val="24"/>
          <w:szCs w:val="20"/>
        </w:rPr>
        <w:t>Syftet med denna övning är att få en överblick över hur långt ni har kommit med att digitalisera samhällsbyggnadsprocessen.</w:t>
      </w:r>
      <w:r>
        <w:rPr>
          <w:rFonts w:ascii="Times New Roman" w:eastAsia="Times New Roman" w:hAnsi="Times New Roman" w:cs="Times New Roman"/>
          <w:b w:val="0"/>
          <w:bCs w:val="0"/>
          <w:sz w:val="24"/>
          <w:szCs w:val="20"/>
        </w:rPr>
        <w:t xml:space="preserve"> </w:t>
      </w:r>
    </w:p>
    <w:p w14:paraId="4567279A" w14:textId="089BD51F" w:rsidR="00932D2C" w:rsidRPr="00E818F7" w:rsidRDefault="00932D2C" w:rsidP="00932D2C">
      <w:r w:rsidRPr="00E818F7">
        <w:t xml:space="preserve">Gå gemensamt igenom och skatta er organisationsförmåga i de olika påståendena nedan. Fyll i Excel-filen allteftersom ni diskuterar. </w:t>
      </w:r>
      <w:r w:rsidR="00E818F7" w:rsidRPr="00E818F7">
        <w:t xml:space="preserve">De olika stegen är: </w:t>
      </w:r>
    </w:p>
    <w:p w14:paraId="47E262F1" w14:textId="77777777" w:rsidR="00E818F7" w:rsidRPr="00E818F7" w:rsidRDefault="00932D2C" w:rsidP="009D67D9">
      <w:pPr>
        <w:pStyle w:val="ListParagraph"/>
        <w:numPr>
          <w:ilvl w:val="0"/>
          <w:numId w:val="14"/>
        </w:numPr>
        <w:rPr>
          <w:rFonts w:ascii="Gill Sans MT" w:eastAsiaTheme="majorEastAsia" w:hAnsi="Gill Sans MT" w:cstheme="majorBidi"/>
          <w:b/>
          <w:bCs/>
          <w:sz w:val="28"/>
          <w:szCs w:val="28"/>
          <w:lang w:eastAsia="en-US"/>
        </w:rPr>
      </w:pPr>
      <w:r w:rsidRPr="00E818F7">
        <w:rPr>
          <w:rFonts w:ascii="Gill Sans MT" w:eastAsiaTheme="majorEastAsia" w:hAnsi="Gill Sans MT" w:cstheme="majorBidi"/>
          <w:b/>
          <w:bCs/>
          <w:sz w:val="28"/>
          <w:szCs w:val="28"/>
          <w:lang w:eastAsia="en-US"/>
        </w:rPr>
        <w:t>Stämmer inte</w:t>
      </w:r>
    </w:p>
    <w:p w14:paraId="5C6F1CAC" w14:textId="675698A2" w:rsidR="00E818F7" w:rsidRPr="00E818F7" w:rsidRDefault="00E818F7" w:rsidP="009D67D9">
      <w:pPr>
        <w:pStyle w:val="ListParagraph"/>
        <w:numPr>
          <w:ilvl w:val="0"/>
          <w:numId w:val="14"/>
        </w:numPr>
        <w:rPr>
          <w:rFonts w:ascii="Gill Sans MT" w:eastAsiaTheme="majorEastAsia" w:hAnsi="Gill Sans MT" w:cstheme="majorBidi"/>
          <w:b/>
          <w:bCs/>
          <w:sz w:val="28"/>
          <w:szCs w:val="28"/>
          <w:lang w:eastAsia="en-US"/>
        </w:rPr>
      </w:pPr>
      <w:r>
        <w:rPr>
          <w:rFonts w:ascii="Gill Sans MT" w:eastAsiaTheme="majorEastAsia" w:hAnsi="Gill Sans MT" w:cstheme="majorBidi"/>
          <w:b/>
          <w:bCs/>
          <w:sz w:val="28"/>
          <w:szCs w:val="28"/>
          <w:lang w:eastAsia="en-US"/>
        </w:rPr>
        <w:t>S</w:t>
      </w:r>
      <w:r w:rsidR="00932D2C" w:rsidRPr="00E818F7">
        <w:rPr>
          <w:rFonts w:ascii="Gill Sans MT" w:eastAsiaTheme="majorEastAsia" w:hAnsi="Gill Sans MT" w:cstheme="majorBidi"/>
          <w:b/>
          <w:bCs/>
          <w:sz w:val="28"/>
          <w:szCs w:val="28"/>
          <w:lang w:eastAsia="en-US"/>
        </w:rPr>
        <w:t>tämmer till viss del</w:t>
      </w:r>
    </w:p>
    <w:p w14:paraId="30955FD7" w14:textId="760BF3C7" w:rsidR="00E818F7" w:rsidRPr="00E818F7" w:rsidRDefault="00E818F7" w:rsidP="009D67D9">
      <w:pPr>
        <w:pStyle w:val="ListParagraph"/>
        <w:numPr>
          <w:ilvl w:val="0"/>
          <w:numId w:val="14"/>
        </w:numPr>
        <w:rPr>
          <w:rFonts w:ascii="Gill Sans MT" w:eastAsiaTheme="majorEastAsia" w:hAnsi="Gill Sans MT" w:cstheme="majorBidi"/>
          <w:b/>
          <w:bCs/>
          <w:sz w:val="28"/>
          <w:szCs w:val="28"/>
          <w:lang w:eastAsia="en-US"/>
        </w:rPr>
      </w:pPr>
      <w:r>
        <w:rPr>
          <w:rFonts w:ascii="Gill Sans MT" w:eastAsiaTheme="majorEastAsia" w:hAnsi="Gill Sans MT" w:cstheme="majorBidi"/>
          <w:b/>
          <w:bCs/>
          <w:sz w:val="28"/>
          <w:szCs w:val="28"/>
          <w:lang w:eastAsia="en-US"/>
        </w:rPr>
        <w:t>S</w:t>
      </w:r>
      <w:r w:rsidR="00932D2C" w:rsidRPr="00E818F7">
        <w:rPr>
          <w:rFonts w:ascii="Gill Sans MT" w:eastAsiaTheme="majorEastAsia" w:hAnsi="Gill Sans MT" w:cstheme="majorBidi"/>
          <w:b/>
          <w:bCs/>
          <w:sz w:val="28"/>
          <w:szCs w:val="28"/>
          <w:lang w:eastAsia="en-US"/>
        </w:rPr>
        <w:t>tämmer till stor del</w:t>
      </w:r>
    </w:p>
    <w:p w14:paraId="0ADA9796" w14:textId="212A99B9" w:rsidR="00932D2C" w:rsidRPr="00E818F7" w:rsidRDefault="00E818F7" w:rsidP="009D67D9">
      <w:pPr>
        <w:pStyle w:val="ListParagraph"/>
        <w:numPr>
          <w:ilvl w:val="0"/>
          <w:numId w:val="14"/>
        </w:numPr>
        <w:rPr>
          <w:rFonts w:ascii="Gill Sans MT" w:eastAsiaTheme="majorEastAsia" w:hAnsi="Gill Sans MT" w:cstheme="majorBidi"/>
          <w:b/>
          <w:bCs/>
          <w:sz w:val="28"/>
          <w:szCs w:val="28"/>
          <w:lang w:eastAsia="en-US"/>
        </w:rPr>
      </w:pPr>
      <w:r>
        <w:rPr>
          <w:rFonts w:ascii="Gill Sans MT" w:eastAsiaTheme="majorEastAsia" w:hAnsi="Gill Sans MT" w:cstheme="majorBidi"/>
          <w:b/>
          <w:bCs/>
          <w:sz w:val="28"/>
          <w:szCs w:val="28"/>
          <w:lang w:eastAsia="en-US"/>
        </w:rPr>
        <w:t>S</w:t>
      </w:r>
      <w:r w:rsidR="00932D2C" w:rsidRPr="00E818F7">
        <w:rPr>
          <w:rFonts w:ascii="Gill Sans MT" w:eastAsiaTheme="majorEastAsia" w:hAnsi="Gill Sans MT" w:cstheme="majorBidi"/>
          <w:b/>
          <w:bCs/>
          <w:sz w:val="28"/>
          <w:szCs w:val="28"/>
          <w:lang w:eastAsia="en-US"/>
        </w:rPr>
        <w:t xml:space="preserve">tämmer helt </w:t>
      </w:r>
    </w:p>
    <w:p w14:paraId="2D004C74" w14:textId="5FCDBE59" w:rsidR="00932D2C" w:rsidRPr="00932D2C" w:rsidRDefault="00932D2C" w:rsidP="00A107E0">
      <w:pPr>
        <w:pStyle w:val="Heading1"/>
        <w:rPr>
          <w:rFonts w:ascii="Times New Roman" w:eastAsia="Times New Roman" w:hAnsi="Times New Roman" w:cs="Times New Roman"/>
          <w:b w:val="0"/>
          <w:bCs w:val="0"/>
          <w:sz w:val="24"/>
          <w:szCs w:val="20"/>
        </w:rPr>
      </w:pPr>
      <w:r w:rsidRPr="00932D2C">
        <w:rPr>
          <w:rFonts w:ascii="Times New Roman" w:eastAsia="Times New Roman" w:hAnsi="Times New Roman" w:cs="Times New Roman"/>
          <w:sz w:val="24"/>
          <w:szCs w:val="20"/>
        </w:rPr>
        <w:t>Tänk på att…</w:t>
      </w:r>
      <w:r>
        <w:rPr>
          <w:rFonts w:ascii="Times New Roman" w:eastAsia="Times New Roman" w:hAnsi="Times New Roman" w:cs="Times New Roman"/>
          <w:b w:val="0"/>
          <w:bCs w:val="0"/>
          <w:sz w:val="24"/>
          <w:szCs w:val="20"/>
        </w:rPr>
        <w:t xml:space="preserve"> </w:t>
      </w:r>
      <w:r w:rsidRPr="00932D2C">
        <w:rPr>
          <w:rFonts w:ascii="Times New Roman" w:eastAsia="Times New Roman" w:hAnsi="Times New Roman" w:cs="Times New Roman"/>
          <w:b w:val="0"/>
          <w:bCs w:val="0"/>
          <w:sz w:val="24"/>
          <w:szCs w:val="20"/>
        </w:rPr>
        <w:t>Syftet med denna övning är inte att ni ska få ett absolut värde på er digitala mognad utan övningen ska fungera som ett diskussionsunderlag för att jobba vidare med digitaliseringsarbetet inom er kommun. Om en fråga känns otydlig så kan ni själva definiera vad den betyder för just er. Har ni olika bild av var ni befinner er?</w:t>
      </w:r>
    </w:p>
    <w:p w14:paraId="6171B538" w14:textId="184BBF8D" w:rsidR="00A107E0" w:rsidRDefault="00A107E0" w:rsidP="00A107E0">
      <w:pPr>
        <w:pStyle w:val="Heading1"/>
      </w:pPr>
      <w:r>
        <w:t>Geodata</w:t>
      </w:r>
    </w:p>
    <w:p w14:paraId="772B3691" w14:textId="38647E2A" w:rsidR="00A107E0" w:rsidRDefault="00A107E0" w:rsidP="009D67D9">
      <w:pPr>
        <w:pStyle w:val="ListParagraph"/>
        <w:numPr>
          <w:ilvl w:val="0"/>
          <w:numId w:val="15"/>
        </w:numPr>
        <w:rPr>
          <w:lang w:eastAsia="en-US"/>
        </w:rPr>
      </w:pPr>
      <w:r w:rsidRPr="00A107E0">
        <w:rPr>
          <w:lang w:eastAsia="en-US"/>
        </w:rPr>
        <w:t>Vi följer arbetet med att ta fram nationella specifikationer för geodatautbyte.</w:t>
      </w:r>
    </w:p>
    <w:p w14:paraId="3F597352" w14:textId="00BE6AEF" w:rsidR="00A107E0" w:rsidRDefault="00A107E0" w:rsidP="009D67D9">
      <w:pPr>
        <w:pStyle w:val="ListParagraph"/>
        <w:numPr>
          <w:ilvl w:val="0"/>
          <w:numId w:val="15"/>
        </w:numPr>
        <w:rPr>
          <w:lang w:eastAsia="en-US"/>
        </w:rPr>
      </w:pPr>
      <w:r w:rsidRPr="00A107E0">
        <w:rPr>
          <w:lang w:eastAsia="en-US"/>
        </w:rPr>
        <w:t>Vi har en interaktiv karta på kommunens webbplats där vi publicerar kommunala geodata.</w:t>
      </w:r>
    </w:p>
    <w:p w14:paraId="712D1176" w14:textId="4922AEB7" w:rsidR="00A107E0" w:rsidRDefault="00A107E0" w:rsidP="009D67D9">
      <w:pPr>
        <w:pStyle w:val="ListParagraph"/>
        <w:numPr>
          <w:ilvl w:val="0"/>
          <w:numId w:val="15"/>
        </w:numPr>
        <w:rPr>
          <w:lang w:eastAsia="en-US"/>
        </w:rPr>
      </w:pPr>
      <w:r w:rsidRPr="00A107E0">
        <w:rPr>
          <w:lang w:eastAsia="en-US"/>
        </w:rPr>
        <w:t>Vi har stöd i digital form, där medborgare och externa aktörer kan ladda ner och använda aktuell geodata.</w:t>
      </w:r>
    </w:p>
    <w:p w14:paraId="4CA3DDE4" w14:textId="7F220CF2" w:rsidR="00A107E0" w:rsidRDefault="00A107E0" w:rsidP="009D67D9">
      <w:pPr>
        <w:pStyle w:val="ListParagraph"/>
        <w:numPr>
          <w:ilvl w:val="0"/>
          <w:numId w:val="15"/>
        </w:numPr>
        <w:rPr>
          <w:lang w:eastAsia="en-US"/>
        </w:rPr>
      </w:pPr>
      <w:r w:rsidRPr="00A107E0">
        <w:rPr>
          <w:lang w:eastAsia="en-US"/>
        </w:rPr>
        <w:t>Vi ger åtkomst till geodata enligt EU:s öppna data-direktiv</w:t>
      </w:r>
    </w:p>
    <w:p w14:paraId="340B37A1" w14:textId="0168FB79" w:rsidR="00A107E0" w:rsidRDefault="00A107E0" w:rsidP="009D67D9">
      <w:pPr>
        <w:pStyle w:val="ListParagraph"/>
        <w:numPr>
          <w:ilvl w:val="0"/>
          <w:numId w:val="15"/>
        </w:numPr>
        <w:rPr>
          <w:lang w:eastAsia="en-US"/>
        </w:rPr>
      </w:pPr>
      <w:r w:rsidRPr="00A107E0">
        <w:rPr>
          <w:lang w:eastAsia="en-US"/>
        </w:rPr>
        <w:t>Vi har möjlighet att visualisera 3D modeller av stadens byggnader.</w:t>
      </w:r>
    </w:p>
    <w:p w14:paraId="6815C5BD" w14:textId="24FD059B" w:rsidR="00A107E0" w:rsidRDefault="00A107E0" w:rsidP="009D67D9">
      <w:pPr>
        <w:pStyle w:val="ListParagraph"/>
        <w:numPr>
          <w:ilvl w:val="0"/>
          <w:numId w:val="15"/>
        </w:numPr>
        <w:rPr>
          <w:lang w:eastAsia="en-US"/>
        </w:rPr>
      </w:pPr>
      <w:r w:rsidRPr="00A107E0">
        <w:rPr>
          <w:lang w:eastAsia="en-US"/>
        </w:rPr>
        <w:t>Vi strukturerar vår information på ett sätt så att den enkelt kan kombineras med andra informationsmängder, t. ex. som en grund i digitala tvillingar</w:t>
      </w:r>
    </w:p>
    <w:p w14:paraId="5F6F4ECD" w14:textId="77777777" w:rsidR="00A107E0" w:rsidRDefault="00A107E0" w:rsidP="00A107E0">
      <w:pPr>
        <w:rPr>
          <w:lang w:eastAsia="en-US"/>
        </w:rPr>
      </w:pPr>
    </w:p>
    <w:p w14:paraId="411419E5" w14:textId="2540D5C5" w:rsidR="00A107E0" w:rsidRPr="00A107E0" w:rsidRDefault="00A107E0" w:rsidP="00A107E0">
      <w:pPr>
        <w:pStyle w:val="Heading1"/>
      </w:pPr>
      <w:r>
        <w:t>Översiktsplan</w:t>
      </w:r>
    </w:p>
    <w:p w14:paraId="1AD029C3" w14:textId="26D426C8" w:rsidR="00A107E0" w:rsidRDefault="00A107E0" w:rsidP="009D67D9">
      <w:pPr>
        <w:pStyle w:val="ListParagraph"/>
        <w:numPr>
          <w:ilvl w:val="0"/>
          <w:numId w:val="16"/>
        </w:numPr>
        <w:rPr>
          <w:lang w:eastAsia="en-US"/>
        </w:rPr>
      </w:pPr>
      <w:r w:rsidRPr="00A107E0">
        <w:rPr>
          <w:lang w:eastAsia="en-US"/>
        </w:rPr>
        <w:t>I vår digitala översiktsplan visualiseras både text och karta på ett enkelt och tillgängligt sätt för medborgarna, och informationen är sökbar.</w:t>
      </w:r>
    </w:p>
    <w:p w14:paraId="4A9F83A3" w14:textId="1AEA7F57" w:rsidR="00A107E0" w:rsidRDefault="00A107E0" w:rsidP="009D67D9">
      <w:pPr>
        <w:pStyle w:val="ListParagraph"/>
        <w:numPr>
          <w:ilvl w:val="0"/>
          <w:numId w:val="16"/>
        </w:numPr>
        <w:rPr>
          <w:lang w:eastAsia="en-US"/>
        </w:rPr>
      </w:pPr>
      <w:r w:rsidRPr="00A107E0">
        <w:rPr>
          <w:lang w:eastAsia="en-US"/>
        </w:rPr>
        <w:t>Informationen i vår översiktsplan är återanvändbar för automatiska metoder både internt och externt.</w:t>
      </w:r>
    </w:p>
    <w:p w14:paraId="4AFBD8E9" w14:textId="488C668E" w:rsidR="00A107E0" w:rsidRDefault="00A107E0" w:rsidP="009D67D9">
      <w:pPr>
        <w:pStyle w:val="ListParagraph"/>
        <w:numPr>
          <w:ilvl w:val="0"/>
          <w:numId w:val="3"/>
        </w:numPr>
        <w:rPr>
          <w:lang w:eastAsia="en-US"/>
        </w:rPr>
      </w:pPr>
      <w:r w:rsidRPr="00A107E0">
        <w:rPr>
          <w:lang w:eastAsia="en-US"/>
        </w:rPr>
        <w:lastRenderedPageBreak/>
        <w:t>Vi har en digital tjänst för dialog där både medborgare och externa aktörer kan framföra synpunkter.</w:t>
      </w:r>
    </w:p>
    <w:p w14:paraId="415A5E98" w14:textId="421AEAA7" w:rsidR="00A107E0" w:rsidRDefault="00A107E0" w:rsidP="009D67D9">
      <w:pPr>
        <w:pStyle w:val="ListParagraph"/>
        <w:numPr>
          <w:ilvl w:val="0"/>
          <w:numId w:val="3"/>
        </w:numPr>
        <w:rPr>
          <w:lang w:eastAsia="en-US"/>
        </w:rPr>
      </w:pPr>
      <w:r w:rsidRPr="00A107E0">
        <w:rPr>
          <w:lang w:eastAsia="en-US"/>
        </w:rPr>
        <w:t>Vi följer arbetet med nationell specifikation för översiktsplan.</w:t>
      </w:r>
    </w:p>
    <w:p w14:paraId="4BCD730B" w14:textId="77777777" w:rsidR="00A107E0" w:rsidRDefault="00A107E0" w:rsidP="00A107E0">
      <w:pPr>
        <w:rPr>
          <w:lang w:eastAsia="en-US"/>
        </w:rPr>
      </w:pPr>
    </w:p>
    <w:p w14:paraId="3B33B959" w14:textId="67024352" w:rsidR="00A107E0" w:rsidRDefault="00A107E0" w:rsidP="00A107E0">
      <w:pPr>
        <w:rPr>
          <w:rFonts w:ascii="Gill Sans MT" w:eastAsiaTheme="majorEastAsia" w:hAnsi="Gill Sans MT" w:cstheme="majorBidi"/>
          <w:b/>
          <w:bCs/>
          <w:sz w:val="28"/>
          <w:szCs w:val="28"/>
          <w:lang w:eastAsia="en-US"/>
        </w:rPr>
      </w:pPr>
      <w:r w:rsidRPr="00A107E0">
        <w:rPr>
          <w:rFonts w:ascii="Gill Sans MT" w:eastAsiaTheme="majorEastAsia" w:hAnsi="Gill Sans MT" w:cstheme="majorBidi"/>
          <w:b/>
          <w:bCs/>
          <w:sz w:val="28"/>
          <w:szCs w:val="28"/>
          <w:lang w:eastAsia="en-US"/>
        </w:rPr>
        <w:t>Mark och exploatering</w:t>
      </w:r>
    </w:p>
    <w:p w14:paraId="6EEACBF9" w14:textId="32137F0E" w:rsidR="00A107E0" w:rsidRDefault="00A107E0" w:rsidP="009D67D9">
      <w:pPr>
        <w:pStyle w:val="ListParagraph"/>
        <w:numPr>
          <w:ilvl w:val="0"/>
          <w:numId w:val="3"/>
        </w:numPr>
        <w:rPr>
          <w:lang w:eastAsia="en-US"/>
        </w:rPr>
      </w:pPr>
      <w:r w:rsidRPr="00A107E0">
        <w:rPr>
          <w:lang w:eastAsia="en-US"/>
        </w:rPr>
        <w:t>Våra kommande markanvisningar (öppna) redovisas digitalt på karta.</w:t>
      </w:r>
    </w:p>
    <w:p w14:paraId="5A495036" w14:textId="29675E4C" w:rsidR="00A107E0" w:rsidRDefault="00A107E0" w:rsidP="009D67D9">
      <w:pPr>
        <w:pStyle w:val="ListParagraph"/>
        <w:numPr>
          <w:ilvl w:val="0"/>
          <w:numId w:val="3"/>
        </w:numPr>
        <w:rPr>
          <w:lang w:eastAsia="en-US"/>
        </w:rPr>
      </w:pPr>
      <w:r w:rsidRPr="00A107E0">
        <w:rPr>
          <w:lang w:eastAsia="en-US"/>
        </w:rPr>
        <w:t>Våra aktuella markanvisningar (öppna) finns tillgängliga på webben för marknadens aktörer.</w:t>
      </w:r>
    </w:p>
    <w:p w14:paraId="7F3B9373" w14:textId="2D1FE16F" w:rsidR="00A107E0" w:rsidRDefault="00A107E0" w:rsidP="009D67D9">
      <w:pPr>
        <w:pStyle w:val="ListParagraph"/>
        <w:numPr>
          <w:ilvl w:val="0"/>
          <w:numId w:val="3"/>
        </w:numPr>
        <w:rPr>
          <w:lang w:eastAsia="en-US"/>
        </w:rPr>
      </w:pPr>
      <w:r w:rsidRPr="00A107E0">
        <w:rPr>
          <w:lang w:eastAsia="en-US"/>
        </w:rPr>
        <w:t>Våra markanvisningsavtal och köpeavtal finns lagrade digitalt.</w:t>
      </w:r>
    </w:p>
    <w:p w14:paraId="2A86DB3E" w14:textId="6B1E4D6B" w:rsidR="00A107E0" w:rsidRDefault="00A107E0" w:rsidP="009D67D9">
      <w:pPr>
        <w:pStyle w:val="ListParagraph"/>
        <w:numPr>
          <w:ilvl w:val="0"/>
          <w:numId w:val="3"/>
        </w:numPr>
        <w:rPr>
          <w:lang w:eastAsia="en-US"/>
        </w:rPr>
      </w:pPr>
      <w:r w:rsidRPr="00A107E0">
        <w:rPr>
          <w:lang w:eastAsia="en-US"/>
        </w:rPr>
        <w:t>Överenskomna punkter enligt avtal (markanvisning/försäljning) är lätta att återfinna.</w:t>
      </w:r>
    </w:p>
    <w:p w14:paraId="2C9EB261" w14:textId="09F84C5D" w:rsidR="00A107E0" w:rsidRDefault="00A107E0" w:rsidP="009D67D9">
      <w:pPr>
        <w:pStyle w:val="ListParagraph"/>
        <w:numPr>
          <w:ilvl w:val="0"/>
          <w:numId w:val="3"/>
        </w:numPr>
        <w:rPr>
          <w:lang w:eastAsia="en-US"/>
        </w:rPr>
      </w:pPr>
      <w:r w:rsidRPr="00A107E0">
        <w:rPr>
          <w:lang w:eastAsia="en-US"/>
        </w:rPr>
        <w:t>Våra arrenden och nyttjanderätter, med gällande avtal, är digitala och lättillgängliga för verksamheten.</w:t>
      </w:r>
    </w:p>
    <w:p w14:paraId="405646E4" w14:textId="77777777" w:rsidR="00A107E0" w:rsidRDefault="00A107E0" w:rsidP="00A107E0">
      <w:pPr>
        <w:rPr>
          <w:lang w:eastAsia="en-US"/>
        </w:rPr>
      </w:pPr>
    </w:p>
    <w:p w14:paraId="43C1DFEC" w14:textId="382E478B" w:rsidR="00A107E0" w:rsidRPr="00A107E0" w:rsidRDefault="00A107E0" w:rsidP="00A107E0">
      <w:pPr>
        <w:rPr>
          <w:rFonts w:ascii="Gill Sans MT" w:eastAsiaTheme="majorEastAsia" w:hAnsi="Gill Sans MT" w:cstheme="majorBidi"/>
          <w:b/>
          <w:bCs/>
          <w:sz w:val="28"/>
          <w:szCs w:val="28"/>
          <w:lang w:eastAsia="en-US"/>
        </w:rPr>
      </w:pPr>
      <w:r w:rsidRPr="00A107E0">
        <w:rPr>
          <w:rFonts w:ascii="Gill Sans MT" w:eastAsiaTheme="majorEastAsia" w:hAnsi="Gill Sans MT" w:cstheme="majorBidi"/>
          <w:b/>
          <w:bCs/>
          <w:sz w:val="28"/>
          <w:szCs w:val="28"/>
          <w:lang w:eastAsia="en-US"/>
        </w:rPr>
        <w:t>Detaljplan</w:t>
      </w:r>
    </w:p>
    <w:p w14:paraId="338C2534" w14:textId="2422750D" w:rsidR="00A107E0" w:rsidRDefault="00A107E0" w:rsidP="009D67D9">
      <w:pPr>
        <w:pStyle w:val="ListParagraph"/>
        <w:numPr>
          <w:ilvl w:val="0"/>
          <w:numId w:val="4"/>
        </w:numPr>
        <w:rPr>
          <w:lang w:eastAsia="en-US"/>
        </w:rPr>
      </w:pPr>
      <w:r w:rsidRPr="00A107E0">
        <w:rPr>
          <w:lang w:eastAsia="en-US"/>
        </w:rPr>
        <w:t>Våra nya digitala detaljplaner följer Boverkets föreskrift och tillgängliggörs enligt den nationella specifikationen i Nationella Geodataplattformen.</w:t>
      </w:r>
    </w:p>
    <w:p w14:paraId="3C0B610E" w14:textId="637C1B5B" w:rsidR="00A107E0" w:rsidRDefault="00A107E0" w:rsidP="009D67D9">
      <w:pPr>
        <w:pStyle w:val="ListParagraph"/>
        <w:numPr>
          <w:ilvl w:val="0"/>
          <w:numId w:val="4"/>
        </w:numPr>
        <w:rPr>
          <w:lang w:eastAsia="en-US"/>
        </w:rPr>
      </w:pPr>
      <w:r w:rsidRPr="00A107E0">
        <w:rPr>
          <w:lang w:eastAsia="en-US"/>
        </w:rPr>
        <w:t>Vi har alla våra detaljplaner lagrade i en vektoriserad digital databas där planbestämmelserna representeras av ytor och linjer.</w:t>
      </w:r>
    </w:p>
    <w:p w14:paraId="44EC98D6" w14:textId="3571EC62" w:rsidR="00A107E0" w:rsidRDefault="00A107E0" w:rsidP="009D67D9">
      <w:pPr>
        <w:pStyle w:val="ListParagraph"/>
        <w:numPr>
          <w:ilvl w:val="0"/>
          <w:numId w:val="4"/>
        </w:numPr>
        <w:rPr>
          <w:lang w:eastAsia="en-US"/>
        </w:rPr>
      </w:pPr>
      <w:r w:rsidRPr="00A107E0">
        <w:rPr>
          <w:lang w:eastAsia="en-US"/>
        </w:rPr>
        <w:t>Vi har teknik och kompetens för att bedriva plansamråd digitalt. Det ger möjlighet att lämna synpunkter och ställa frågor via ett webbgränssnitt.</w:t>
      </w:r>
    </w:p>
    <w:p w14:paraId="2E8AA417" w14:textId="334C008E" w:rsidR="00A107E0" w:rsidRDefault="00A107E0" w:rsidP="009D67D9">
      <w:pPr>
        <w:pStyle w:val="ListParagraph"/>
        <w:numPr>
          <w:ilvl w:val="0"/>
          <w:numId w:val="4"/>
        </w:numPr>
        <w:rPr>
          <w:lang w:eastAsia="en-US"/>
        </w:rPr>
      </w:pPr>
      <w:r w:rsidRPr="00A107E0">
        <w:rPr>
          <w:lang w:eastAsia="en-US"/>
        </w:rPr>
        <w:t>Informationen i våra detaljplaner är återanvändbar för automatiska metoder både internt och externt.</w:t>
      </w:r>
    </w:p>
    <w:p w14:paraId="6FA12E6B" w14:textId="77777777" w:rsidR="004D5D31" w:rsidRPr="004D5D31" w:rsidRDefault="004D5D31" w:rsidP="004D5D31">
      <w:pPr>
        <w:rPr>
          <w:rFonts w:ascii="Gill Sans MT" w:eastAsiaTheme="majorEastAsia" w:hAnsi="Gill Sans MT" w:cstheme="majorBidi"/>
          <w:b/>
          <w:bCs/>
          <w:sz w:val="28"/>
          <w:szCs w:val="28"/>
          <w:lang w:eastAsia="en-US"/>
        </w:rPr>
      </w:pPr>
    </w:p>
    <w:p w14:paraId="01DBD772" w14:textId="1F973513" w:rsidR="004D5D31" w:rsidRPr="004D5D31" w:rsidRDefault="004D5D31" w:rsidP="004D5D31">
      <w:pPr>
        <w:rPr>
          <w:rFonts w:ascii="Gill Sans MT" w:eastAsiaTheme="majorEastAsia" w:hAnsi="Gill Sans MT" w:cstheme="majorBidi"/>
          <w:b/>
          <w:bCs/>
          <w:sz w:val="28"/>
          <w:szCs w:val="28"/>
          <w:lang w:eastAsia="en-US"/>
        </w:rPr>
      </w:pPr>
      <w:r w:rsidRPr="004D5D31">
        <w:rPr>
          <w:rFonts w:ascii="Gill Sans MT" w:eastAsiaTheme="majorEastAsia" w:hAnsi="Gill Sans MT" w:cstheme="majorBidi"/>
          <w:b/>
          <w:bCs/>
          <w:sz w:val="28"/>
          <w:szCs w:val="28"/>
          <w:lang w:eastAsia="en-US"/>
        </w:rPr>
        <w:t>Fastighetsbildning ej KLM</w:t>
      </w:r>
    </w:p>
    <w:p w14:paraId="3BA1BA0C" w14:textId="4BB143B0" w:rsidR="004D5D31" w:rsidRDefault="004D5D31" w:rsidP="009D67D9">
      <w:pPr>
        <w:pStyle w:val="ListParagraph"/>
        <w:numPr>
          <w:ilvl w:val="0"/>
          <w:numId w:val="5"/>
        </w:numPr>
        <w:rPr>
          <w:lang w:eastAsia="en-US"/>
        </w:rPr>
      </w:pPr>
      <w:r w:rsidRPr="004D5D31">
        <w:rPr>
          <w:lang w:eastAsia="en-US"/>
        </w:rPr>
        <w:t>Vi samverkar med Lantmäteriet kring registerkartan i ett DRK-avtal.</w:t>
      </w:r>
    </w:p>
    <w:p w14:paraId="15C4059D" w14:textId="0205F420" w:rsidR="004D5D31" w:rsidRDefault="004D5D31" w:rsidP="009D67D9">
      <w:pPr>
        <w:pStyle w:val="ListParagraph"/>
        <w:numPr>
          <w:ilvl w:val="0"/>
          <w:numId w:val="5"/>
        </w:numPr>
        <w:rPr>
          <w:lang w:eastAsia="en-US"/>
        </w:rPr>
      </w:pPr>
      <w:r w:rsidRPr="004D5D31">
        <w:rPr>
          <w:lang w:eastAsia="en-US"/>
        </w:rPr>
        <w:t>Vi har god kunskap om registerkartans kvalitet och arbetar kontinuerligt med kvalitetsförbättringar och förbättrar alltid registerkartan i samband med upprättande av detaljplan och nybyggnadskarta.</w:t>
      </w:r>
    </w:p>
    <w:p w14:paraId="11332CD4" w14:textId="77777777" w:rsidR="004D5D31" w:rsidRDefault="004D5D31" w:rsidP="004D5D31">
      <w:pPr>
        <w:rPr>
          <w:lang w:eastAsia="en-US"/>
        </w:rPr>
      </w:pPr>
    </w:p>
    <w:p w14:paraId="58B88BD5" w14:textId="7732DEF4" w:rsidR="004D5D31" w:rsidRPr="004D5D31" w:rsidRDefault="004D5D31" w:rsidP="004D5D31">
      <w:pPr>
        <w:rPr>
          <w:rFonts w:ascii="Gill Sans MT" w:eastAsiaTheme="majorEastAsia" w:hAnsi="Gill Sans MT" w:cstheme="majorBidi"/>
          <w:b/>
          <w:bCs/>
          <w:sz w:val="28"/>
          <w:szCs w:val="28"/>
          <w:lang w:eastAsia="en-US"/>
        </w:rPr>
      </w:pPr>
      <w:r w:rsidRPr="004D5D31">
        <w:rPr>
          <w:rFonts w:ascii="Gill Sans MT" w:eastAsiaTheme="majorEastAsia" w:hAnsi="Gill Sans MT" w:cstheme="majorBidi"/>
          <w:b/>
          <w:bCs/>
          <w:sz w:val="28"/>
          <w:szCs w:val="28"/>
          <w:lang w:eastAsia="en-US"/>
        </w:rPr>
        <w:t>Fastighetsbildning KLM</w:t>
      </w:r>
    </w:p>
    <w:p w14:paraId="33B4D56F" w14:textId="1D289C72" w:rsidR="004D5D31" w:rsidRDefault="004D5D31" w:rsidP="009D67D9">
      <w:pPr>
        <w:pStyle w:val="ListParagraph"/>
        <w:numPr>
          <w:ilvl w:val="0"/>
          <w:numId w:val="6"/>
        </w:numPr>
        <w:rPr>
          <w:lang w:eastAsia="en-US"/>
        </w:rPr>
      </w:pPr>
      <w:r w:rsidRPr="004D5D31">
        <w:rPr>
          <w:lang w:eastAsia="en-US"/>
        </w:rPr>
        <w:t>Vi har digitalt stöd för automatisk redovisning av kommunala och nationella digitala underlag så som primärkarta, detaljplaner, markreglerande bestämmelser osv.</w:t>
      </w:r>
    </w:p>
    <w:p w14:paraId="24ADE147" w14:textId="5F5C6C9F" w:rsidR="004D5D31" w:rsidRDefault="004D5D31" w:rsidP="009D67D9">
      <w:pPr>
        <w:pStyle w:val="ListParagraph"/>
        <w:numPr>
          <w:ilvl w:val="0"/>
          <w:numId w:val="6"/>
        </w:numPr>
        <w:rPr>
          <w:lang w:eastAsia="en-US"/>
        </w:rPr>
      </w:pPr>
      <w:r w:rsidRPr="004D5D31">
        <w:rPr>
          <w:lang w:eastAsia="en-US"/>
        </w:rPr>
        <w:t>Vi har en digital process som inkluderar digital ansökan och sakägardialog och stöd för användning av ovan nämnda underlag.</w:t>
      </w:r>
    </w:p>
    <w:p w14:paraId="6A364F44" w14:textId="77777777" w:rsidR="0074559D" w:rsidRDefault="0074559D" w:rsidP="0074559D">
      <w:pPr>
        <w:rPr>
          <w:lang w:eastAsia="en-US"/>
        </w:rPr>
      </w:pPr>
    </w:p>
    <w:p w14:paraId="04D02906" w14:textId="341C9877" w:rsidR="0074559D" w:rsidRPr="00090E4E" w:rsidRDefault="0074559D" w:rsidP="0074559D">
      <w:pPr>
        <w:rPr>
          <w:rFonts w:ascii="Gill Sans MT" w:eastAsiaTheme="majorEastAsia" w:hAnsi="Gill Sans MT" w:cstheme="majorBidi"/>
          <w:b/>
          <w:bCs/>
          <w:sz w:val="28"/>
          <w:szCs w:val="28"/>
          <w:lang w:eastAsia="en-US"/>
        </w:rPr>
      </w:pPr>
      <w:r w:rsidRPr="00090E4E">
        <w:rPr>
          <w:rFonts w:ascii="Gill Sans MT" w:eastAsiaTheme="majorEastAsia" w:hAnsi="Gill Sans MT" w:cstheme="majorBidi"/>
          <w:b/>
          <w:bCs/>
          <w:sz w:val="28"/>
          <w:szCs w:val="28"/>
          <w:lang w:eastAsia="en-US"/>
        </w:rPr>
        <w:t>Bygglov</w:t>
      </w:r>
    </w:p>
    <w:p w14:paraId="6D990039" w14:textId="76111948" w:rsidR="0074559D" w:rsidRDefault="0074559D" w:rsidP="009D67D9">
      <w:pPr>
        <w:pStyle w:val="ListParagraph"/>
        <w:numPr>
          <w:ilvl w:val="0"/>
          <w:numId w:val="7"/>
        </w:numPr>
        <w:rPr>
          <w:lang w:eastAsia="en-US"/>
        </w:rPr>
      </w:pPr>
      <w:r w:rsidRPr="0074559D">
        <w:rPr>
          <w:lang w:eastAsia="en-US"/>
        </w:rPr>
        <w:t>Vi har en webbaserad tjänst till för medborgare och externa aktörer där de kan ansöka om bygglov och följa sitt ärende på kommunens hemsida.</w:t>
      </w:r>
    </w:p>
    <w:p w14:paraId="748B5EF1" w14:textId="773B6E8F" w:rsidR="0074559D" w:rsidRDefault="00090E4E" w:rsidP="009D67D9">
      <w:pPr>
        <w:pStyle w:val="ListParagraph"/>
        <w:numPr>
          <w:ilvl w:val="0"/>
          <w:numId w:val="7"/>
        </w:numPr>
        <w:rPr>
          <w:lang w:eastAsia="en-US"/>
        </w:rPr>
      </w:pPr>
      <w:r w:rsidRPr="00090E4E">
        <w:rPr>
          <w:lang w:eastAsia="en-US"/>
        </w:rPr>
        <w:t>Vi jobbar med att effektivisera våra processer med hjälp av automatisering.</w:t>
      </w:r>
    </w:p>
    <w:p w14:paraId="2143EF4D" w14:textId="6E1D30B9" w:rsidR="00090E4E" w:rsidRDefault="00090E4E" w:rsidP="009D67D9">
      <w:pPr>
        <w:pStyle w:val="ListParagraph"/>
        <w:numPr>
          <w:ilvl w:val="0"/>
          <w:numId w:val="7"/>
        </w:numPr>
        <w:rPr>
          <w:lang w:eastAsia="en-US"/>
        </w:rPr>
      </w:pPr>
      <w:r w:rsidRPr="00090E4E">
        <w:rPr>
          <w:lang w:eastAsia="en-US"/>
        </w:rPr>
        <w:t>Informationen i våra bygglovsärenden är återanvändbar. (för exempelvis uppföljning av strategiska mål och riktlinjer)</w:t>
      </w:r>
    </w:p>
    <w:p w14:paraId="50D32B47" w14:textId="10B649A3" w:rsidR="00090E4E" w:rsidRDefault="00090E4E" w:rsidP="009D67D9">
      <w:pPr>
        <w:pStyle w:val="ListParagraph"/>
        <w:numPr>
          <w:ilvl w:val="0"/>
          <w:numId w:val="7"/>
        </w:numPr>
        <w:rPr>
          <w:lang w:eastAsia="en-US"/>
        </w:rPr>
      </w:pPr>
      <w:r w:rsidRPr="00090E4E">
        <w:rPr>
          <w:lang w:eastAsia="en-US"/>
        </w:rPr>
        <w:t>Vi aviserar automatiskt beviljade bygglov/bygganmälningar i intern webbkarta.</w:t>
      </w:r>
    </w:p>
    <w:p w14:paraId="22E43A6F" w14:textId="35F73863" w:rsidR="00090E4E" w:rsidRDefault="00090E4E" w:rsidP="009D67D9">
      <w:pPr>
        <w:pStyle w:val="ListParagraph"/>
        <w:numPr>
          <w:ilvl w:val="0"/>
          <w:numId w:val="7"/>
        </w:numPr>
        <w:rPr>
          <w:lang w:eastAsia="en-US"/>
        </w:rPr>
      </w:pPr>
      <w:r w:rsidRPr="00090E4E">
        <w:rPr>
          <w:lang w:eastAsia="en-US"/>
        </w:rPr>
        <w:t>Vi har en interaktiv webblösning där sökanden kan ladda in sina digitala byggnader i en 3D-modell av området för att se hur lagkraven kan uppfyllas och ansöka om bygglov.</w:t>
      </w:r>
    </w:p>
    <w:p w14:paraId="59F10836" w14:textId="77777777" w:rsidR="009807A1" w:rsidRDefault="009807A1" w:rsidP="009807A1">
      <w:pPr>
        <w:pStyle w:val="ListParagraph"/>
        <w:rPr>
          <w:lang w:eastAsia="en-US"/>
        </w:rPr>
      </w:pPr>
    </w:p>
    <w:p w14:paraId="26946CBC" w14:textId="011072C9" w:rsidR="009807A1" w:rsidRDefault="009807A1" w:rsidP="009807A1">
      <w:pPr>
        <w:rPr>
          <w:rFonts w:ascii="Gill Sans MT" w:eastAsiaTheme="majorEastAsia" w:hAnsi="Gill Sans MT" w:cstheme="majorBidi"/>
          <w:b/>
          <w:bCs/>
          <w:sz w:val="28"/>
          <w:szCs w:val="28"/>
          <w:lang w:eastAsia="en-US"/>
        </w:rPr>
      </w:pPr>
      <w:r w:rsidRPr="009807A1">
        <w:rPr>
          <w:rFonts w:ascii="Gill Sans MT" w:eastAsiaTheme="majorEastAsia" w:hAnsi="Gill Sans MT" w:cstheme="majorBidi"/>
          <w:b/>
          <w:bCs/>
          <w:sz w:val="28"/>
          <w:szCs w:val="28"/>
          <w:lang w:eastAsia="en-US"/>
        </w:rPr>
        <w:t>Byggfas</w:t>
      </w:r>
    </w:p>
    <w:p w14:paraId="7647908C" w14:textId="621D562F" w:rsidR="009807A1" w:rsidRDefault="009807A1" w:rsidP="009D67D9">
      <w:pPr>
        <w:pStyle w:val="ListParagraph"/>
        <w:numPr>
          <w:ilvl w:val="0"/>
          <w:numId w:val="8"/>
        </w:numPr>
        <w:rPr>
          <w:lang w:eastAsia="en-US"/>
        </w:rPr>
      </w:pPr>
      <w:r w:rsidRPr="009807A1">
        <w:rPr>
          <w:lang w:eastAsia="en-US"/>
        </w:rPr>
        <w:t xml:space="preserve">Vi har en digital tjänst där medborgare och externa aktörer kan beställa koordinater för stompunkter, polygonpunkter och </w:t>
      </w:r>
      <w:proofErr w:type="spellStart"/>
      <w:r w:rsidRPr="009807A1">
        <w:rPr>
          <w:lang w:eastAsia="en-US"/>
        </w:rPr>
        <w:t>höjdfixar</w:t>
      </w:r>
      <w:proofErr w:type="spellEnd"/>
      <w:r w:rsidRPr="009807A1">
        <w:rPr>
          <w:lang w:eastAsia="en-US"/>
        </w:rPr>
        <w:t xml:space="preserve"> och få dessa levererade digitalt.</w:t>
      </w:r>
    </w:p>
    <w:p w14:paraId="37B97ADA" w14:textId="3EA23FD0" w:rsidR="009807A1" w:rsidRDefault="009807A1" w:rsidP="009D67D9">
      <w:pPr>
        <w:pStyle w:val="ListParagraph"/>
        <w:numPr>
          <w:ilvl w:val="0"/>
          <w:numId w:val="8"/>
        </w:numPr>
        <w:rPr>
          <w:lang w:eastAsia="en-US"/>
        </w:rPr>
      </w:pPr>
      <w:r w:rsidRPr="009807A1">
        <w:rPr>
          <w:lang w:eastAsia="en-US"/>
        </w:rPr>
        <w:t>Vi har tillgång till en digital samverkansplattform där de inblandade i byggfasen kan utbyta och samordna data, exempelvis Teams.</w:t>
      </w:r>
    </w:p>
    <w:p w14:paraId="79B8C958" w14:textId="750AACEB" w:rsidR="009807A1" w:rsidRDefault="009807A1" w:rsidP="009D67D9">
      <w:pPr>
        <w:pStyle w:val="ListParagraph"/>
        <w:numPr>
          <w:ilvl w:val="0"/>
          <w:numId w:val="8"/>
        </w:numPr>
        <w:rPr>
          <w:lang w:eastAsia="en-US"/>
        </w:rPr>
      </w:pPr>
      <w:r w:rsidRPr="009807A1">
        <w:rPr>
          <w:lang w:eastAsia="en-US"/>
        </w:rPr>
        <w:t>Vi projekterar våra egna byggprojekt i BIM som även återanvänds i den digitala tvillingen.</w:t>
      </w:r>
    </w:p>
    <w:p w14:paraId="7A2FF579" w14:textId="77777777" w:rsidR="009807A1" w:rsidRDefault="009807A1" w:rsidP="009807A1">
      <w:pPr>
        <w:rPr>
          <w:lang w:eastAsia="en-US"/>
        </w:rPr>
      </w:pPr>
    </w:p>
    <w:p w14:paraId="2E57A1F2" w14:textId="5B0EF2FB" w:rsidR="009807A1" w:rsidRPr="009807A1" w:rsidRDefault="009807A1" w:rsidP="009807A1">
      <w:pPr>
        <w:rPr>
          <w:rFonts w:ascii="Gill Sans MT" w:eastAsiaTheme="majorEastAsia" w:hAnsi="Gill Sans MT" w:cstheme="majorBidi"/>
          <w:b/>
          <w:bCs/>
          <w:sz w:val="28"/>
          <w:szCs w:val="28"/>
          <w:lang w:eastAsia="en-US"/>
        </w:rPr>
      </w:pPr>
      <w:r w:rsidRPr="009807A1">
        <w:rPr>
          <w:rFonts w:ascii="Gill Sans MT" w:eastAsiaTheme="majorEastAsia" w:hAnsi="Gill Sans MT" w:cstheme="majorBidi"/>
          <w:b/>
          <w:bCs/>
          <w:sz w:val="28"/>
          <w:szCs w:val="28"/>
          <w:lang w:eastAsia="en-US"/>
        </w:rPr>
        <w:t>Förvaltning</w:t>
      </w:r>
    </w:p>
    <w:p w14:paraId="0ED1FC19" w14:textId="6589D1EE" w:rsidR="009807A1" w:rsidRDefault="009807A1" w:rsidP="009D67D9">
      <w:pPr>
        <w:pStyle w:val="ListParagraph"/>
        <w:numPr>
          <w:ilvl w:val="0"/>
          <w:numId w:val="9"/>
        </w:numPr>
        <w:rPr>
          <w:lang w:eastAsia="en-US"/>
        </w:rPr>
      </w:pPr>
      <w:r w:rsidRPr="009807A1">
        <w:rPr>
          <w:lang w:eastAsia="en-US"/>
        </w:rPr>
        <w:t>Vi har ett digitalt ärendehanteringssystem kopplat till vår förvaltning (exempelvis gata/park, va, renhållning, trafik)</w:t>
      </w:r>
    </w:p>
    <w:p w14:paraId="1AF1592F" w14:textId="7338F3DF" w:rsidR="009807A1" w:rsidRDefault="009807A1" w:rsidP="009D67D9">
      <w:pPr>
        <w:pStyle w:val="ListParagraph"/>
        <w:numPr>
          <w:ilvl w:val="0"/>
          <w:numId w:val="9"/>
        </w:numPr>
        <w:rPr>
          <w:lang w:eastAsia="en-US"/>
        </w:rPr>
      </w:pPr>
      <w:r w:rsidRPr="009807A1">
        <w:rPr>
          <w:lang w:eastAsia="en-US"/>
        </w:rPr>
        <w:t>Vi ställer krav på CAD och BIM leveranser från externa aktörer för att kunna använda modellerna i förvaltning.</w:t>
      </w:r>
    </w:p>
    <w:p w14:paraId="2C3CF8F9" w14:textId="085E38F9" w:rsidR="009807A1" w:rsidRDefault="009807A1" w:rsidP="009D67D9">
      <w:pPr>
        <w:pStyle w:val="ListParagraph"/>
        <w:numPr>
          <w:ilvl w:val="0"/>
          <w:numId w:val="9"/>
        </w:numPr>
        <w:rPr>
          <w:lang w:eastAsia="en-US"/>
        </w:rPr>
      </w:pPr>
      <w:r w:rsidRPr="009807A1">
        <w:rPr>
          <w:lang w:eastAsia="en-US"/>
        </w:rPr>
        <w:t xml:space="preserve">Vi använder sensorer och </w:t>
      </w:r>
      <w:proofErr w:type="spellStart"/>
      <w:r w:rsidRPr="009807A1">
        <w:rPr>
          <w:lang w:eastAsia="en-US"/>
        </w:rPr>
        <w:t>IoT</w:t>
      </w:r>
      <w:proofErr w:type="spellEnd"/>
      <w:r w:rsidRPr="009807A1">
        <w:rPr>
          <w:lang w:eastAsia="en-US"/>
        </w:rPr>
        <w:t xml:space="preserve"> för uppföljning av olika företeelser/händelser i kommunen och som stöd för riktade förvaltningsinsatser</w:t>
      </w:r>
    </w:p>
    <w:p w14:paraId="51989793" w14:textId="19F0FB7B" w:rsidR="009807A1" w:rsidRDefault="009807A1" w:rsidP="009D67D9">
      <w:pPr>
        <w:pStyle w:val="ListParagraph"/>
        <w:numPr>
          <w:ilvl w:val="0"/>
          <w:numId w:val="9"/>
        </w:numPr>
        <w:rPr>
          <w:lang w:eastAsia="en-US"/>
        </w:rPr>
      </w:pPr>
      <w:r w:rsidRPr="009807A1">
        <w:rPr>
          <w:lang w:eastAsia="en-US"/>
        </w:rPr>
        <w:t>Vi använder digitala BIM modeller från projekteringen i förvaltningen.</w:t>
      </w:r>
    </w:p>
    <w:p w14:paraId="7DCCEC24" w14:textId="77777777" w:rsidR="00F42780" w:rsidRDefault="00F42780" w:rsidP="00F42780">
      <w:pPr>
        <w:rPr>
          <w:lang w:eastAsia="en-US"/>
        </w:rPr>
      </w:pPr>
    </w:p>
    <w:p w14:paraId="2E16F7DB" w14:textId="4306B866" w:rsidR="00F42780" w:rsidRPr="00F42780" w:rsidRDefault="00F42780" w:rsidP="00F42780">
      <w:pPr>
        <w:rPr>
          <w:rFonts w:ascii="Gill Sans MT" w:eastAsiaTheme="majorEastAsia" w:hAnsi="Gill Sans MT" w:cstheme="majorBidi"/>
          <w:b/>
          <w:bCs/>
          <w:sz w:val="28"/>
          <w:szCs w:val="28"/>
          <w:lang w:eastAsia="en-US"/>
        </w:rPr>
      </w:pPr>
      <w:r w:rsidRPr="00F42780">
        <w:rPr>
          <w:rFonts w:ascii="Gill Sans MT" w:eastAsiaTheme="majorEastAsia" w:hAnsi="Gill Sans MT" w:cstheme="majorBidi"/>
          <w:b/>
          <w:bCs/>
          <w:sz w:val="28"/>
          <w:szCs w:val="28"/>
          <w:lang w:eastAsia="en-US"/>
        </w:rPr>
        <w:t>Miljö</w:t>
      </w:r>
    </w:p>
    <w:p w14:paraId="7D758D2C" w14:textId="6640D0EF" w:rsidR="00F42780" w:rsidRDefault="00F42780" w:rsidP="009D67D9">
      <w:pPr>
        <w:pStyle w:val="ListParagraph"/>
        <w:numPr>
          <w:ilvl w:val="0"/>
          <w:numId w:val="10"/>
        </w:numPr>
        <w:rPr>
          <w:lang w:eastAsia="en-US"/>
        </w:rPr>
      </w:pPr>
      <w:r w:rsidRPr="00F42780">
        <w:rPr>
          <w:lang w:eastAsia="en-US"/>
        </w:rPr>
        <w:t>Vi har ett digitalt ärendehanteringssystem kopplat till vår verksamhet som direkt kan uppdateras i fält.</w:t>
      </w:r>
    </w:p>
    <w:p w14:paraId="0A8B7A84" w14:textId="225DBF1E" w:rsidR="00F42780" w:rsidRDefault="00F42780" w:rsidP="009D67D9">
      <w:pPr>
        <w:pStyle w:val="ListParagraph"/>
        <w:numPr>
          <w:ilvl w:val="0"/>
          <w:numId w:val="10"/>
        </w:numPr>
        <w:rPr>
          <w:lang w:eastAsia="en-US"/>
        </w:rPr>
      </w:pPr>
      <w:r w:rsidRPr="00F42780">
        <w:rPr>
          <w:lang w:eastAsia="en-US"/>
        </w:rPr>
        <w:t>Vi har en webbaserad tjänst till för medborgare och externa aktörer där de kan ansöka om tillstånd för enskilt avlopp eller värmepump och följa sitt ärende på kommunens hemsida.</w:t>
      </w:r>
    </w:p>
    <w:p w14:paraId="33F38C8D" w14:textId="5294CE31" w:rsidR="00F42780" w:rsidRDefault="00F42780" w:rsidP="009D67D9">
      <w:pPr>
        <w:pStyle w:val="ListParagraph"/>
        <w:numPr>
          <w:ilvl w:val="0"/>
          <w:numId w:val="10"/>
        </w:numPr>
        <w:rPr>
          <w:lang w:eastAsia="en-US"/>
        </w:rPr>
      </w:pPr>
      <w:r w:rsidRPr="00F42780">
        <w:rPr>
          <w:lang w:eastAsia="en-US"/>
        </w:rPr>
        <w:lastRenderedPageBreak/>
        <w:t>Vi läser information digitalt och automatiskt från övriga delar av verksamheten inom samhällsplanering</w:t>
      </w:r>
    </w:p>
    <w:p w14:paraId="57E4A6BF" w14:textId="77777777" w:rsidR="00F42780" w:rsidRDefault="00F42780" w:rsidP="00F42780">
      <w:pPr>
        <w:rPr>
          <w:lang w:eastAsia="en-US"/>
        </w:rPr>
      </w:pPr>
    </w:p>
    <w:p w14:paraId="4B6796CB" w14:textId="61DD4805" w:rsidR="00F42780" w:rsidRPr="00F42780" w:rsidRDefault="00F42780" w:rsidP="00F42780">
      <w:pPr>
        <w:rPr>
          <w:rFonts w:ascii="Gill Sans MT" w:eastAsiaTheme="majorEastAsia" w:hAnsi="Gill Sans MT" w:cstheme="majorBidi"/>
          <w:b/>
          <w:bCs/>
          <w:sz w:val="28"/>
          <w:szCs w:val="28"/>
          <w:lang w:eastAsia="en-US"/>
        </w:rPr>
      </w:pPr>
      <w:r w:rsidRPr="00F42780">
        <w:rPr>
          <w:rFonts w:ascii="Gill Sans MT" w:eastAsiaTheme="majorEastAsia" w:hAnsi="Gill Sans MT" w:cstheme="majorBidi"/>
          <w:b/>
          <w:bCs/>
          <w:sz w:val="28"/>
          <w:szCs w:val="28"/>
          <w:lang w:eastAsia="en-US"/>
        </w:rPr>
        <w:t>Kompetens</w:t>
      </w:r>
    </w:p>
    <w:p w14:paraId="62DFC29D" w14:textId="0A9802A8" w:rsidR="00F42780" w:rsidRDefault="00F42780" w:rsidP="009D67D9">
      <w:pPr>
        <w:pStyle w:val="ListParagraph"/>
        <w:numPr>
          <w:ilvl w:val="0"/>
          <w:numId w:val="11"/>
        </w:numPr>
        <w:rPr>
          <w:lang w:eastAsia="en-US"/>
        </w:rPr>
      </w:pPr>
      <w:r w:rsidRPr="00F42780">
        <w:rPr>
          <w:lang w:eastAsia="en-US"/>
        </w:rPr>
        <w:t>Våra medarbetare är mogna för förändrat arbetssätt i samband med digitalisering av verksamheterna.</w:t>
      </w:r>
    </w:p>
    <w:p w14:paraId="2001BE62" w14:textId="6F8A1E4E" w:rsidR="00F42780" w:rsidRDefault="00F42780" w:rsidP="009D67D9">
      <w:pPr>
        <w:pStyle w:val="ListParagraph"/>
        <w:numPr>
          <w:ilvl w:val="0"/>
          <w:numId w:val="11"/>
        </w:numPr>
        <w:rPr>
          <w:lang w:eastAsia="en-US"/>
        </w:rPr>
      </w:pPr>
      <w:r w:rsidRPr="00F42780">
        <w:rPr>
          <w:lang w:eastAsia="en-US"/>
        </w:rPr>
        <w:t>Vi har ett erfarenhets- och kunskapsutbyte mellan olika kommunala verksamheter som effektiviserar och förenklar det gemensamma informationsflödet.</w:t>
      </w:r>
    </w:p>
    <w:p w14:paraId="07E2BFB6" w14:textId="6EC3D2E5" w:rsidR="00F42780" w:rsidRDefault="00F42780" w:rsidP="009D67D9">
      <w:pPr>
        <w:pStyle w:val="ListParagraph"/>
        <w:numPr>
          <w:ilvl w:val="0"/>
          <w:numId w:val="11"/>
        </w:numPr>
        <w:rPr>
          <w:lang w:eastAsia="en-US"/>
        </w:rPr>
      </w:pPr>
      <w:r w:rsidRPr="00F42780">
        <w:rPr>
          <w:lang w:eastAsia="en-US"/>
        </w:rPr>
        <w:t>Det är lätt för olika kompetenser</w:t>
      </w:r>
      <w:r w:rsidR="009D67D9">
        <w:rPr>
          <w:lang w:eastAsia="en-US"/>
        </w:rPr>
        <w:t xml:space="preserve"> </w:t>
      </w:r>
      <w:r w:rsidR="009D67D9" w:rsidRPr="009D67D9">
        <w:rPr>
          <w:lang w:eastAsia="en-US"/>
        </w:rPr>
        <w:t>(verksamheter)</w:t>
      </w:r>
      <w:r w:rsidRPr="00F42780">
        <w:rPr>
          <w:lang w:eastAsia="en-US"/>
        </w:rPr>
        <w:t xml:space="preserve"> att hitta tillförlitlig och aktuell information när den behövs i samhällsbyggnadsprocessen</w:t>
      </w:r>
    </w:p>
    <w:p w14:paraId="6A999039" w14:textId="09B347D3" w:rsidR="00F42780" w:rsidRDefault="00F42780" w:rsidP="009D67D9">
      <w:pPr>
        <w:pStyle w:val="ListParagraph"/>
        <w:numPr>
          <w:ilvl w:val="0"/>
          <w:numId w:val="11"/>
        </w:numPr>
        <w:rPr>
          <w:lang w:eastAsia="en-US"/>
        </w:rPr>
      </w:pPr>
      <w:r w:rsidRPr="00F42780">
        <w:rPr>
          <w:lang w:eastAsia="en-US"/>
        </w:rPr>
        <w:t>Vi arbetar med strategisk kompetensförsörjning för att kunna ta tillvara teknikens möjligheter till effektivisering av samhällsbyggnadsprocessen.</w:t>
      </w:r>
    </w:p>
    <w:p w14:paraId="0228F9C8" w14:textId="3E064897" w:rsidR="00F42780" w:rsidRDefault="00F42780" w:rsidP="009D67D9">
      <w:pPr>
        <w:pStyle w:val="ListParagraph"/>
        <w:numPr>
          <w:ilvl w:val="0"/>
          <w:numId w:val="11"/>
        </w:numPr>
        <w:rPr>
          <w:lang w:eastAsia="en-US"/>
        </w:rPr>
      </w:pPr>
      <w:r w:rsidRPr="00F42780">
        <w:rPr>
          <w:lang w:eastAsia="en-US"/>
        </w:rPr>
        <w:t>Vi har juridisk kompetens om gällande regelverk, tolkning och omtolkning av regler och dess inverkan på vårt arbete med att digitalisera samhällsbyggnadsprocessen.</w:t>
      </w:r>
    </w:p>
    <w:p w14:paraId="18C63E27" w14:textId="4FEDD86C" w:rsidR="00F42780" w:rsidRPr="00F42780" w:rsidRDefault="00F42780" w:rsidP="00F42780">
      <w:pPr>
        <w:rPr>
          <w:rFonts w:ascii="Gill Sans MT" w:eastAsiaTheme="majorEastAsia" w:hAnsi="Gill Sans MT" w:cstheme="majorBidi"/>
          <w:b/>
          <w:bCs/>
          <w:sz w:val="28"/>
          <w:szCs w:val="28"/>
          <w:lang w:eastAsia="en-US"/>
        </w:rPr>
      </w:pPr>
      <w:r w:rsidRPr="00F42780">
        <w:rPr>
          <w:rFonts w:ascii="Gill Sans MT" w:eastAsiaTheme="majorEastAsia" w:hAnsi="Gill Sans MT" w:cstheme="majorBidi"/>
          <w:b/>
          <w:bCs/>
          <w:sz w:val="28"/>
          <w:szCs w:val="28"/>
          <w:lang w:eastAsia="en-US"/>
        </w:rPr>
        <w:t>Tekniska förutsättningar</w:t>
      </w:r>
    </w:p>
    <w:p w14:paraId="4498F98D" w14:textId="3451CDD0" w:rsidR="00F42780" w:rsidRDefault="00F42780" w:rsidP="009D67D9">
      <w:pPr>
        <w:pStyle w:val="ListParagraph"/>
        <w:numPr>
          <w:ilvl w:val="0"/>
          <w:numId w:val="12"/>
        </w:numPr>
        <w:rPr>
          <w:lang w:eastAsia="en-US"/>
        </w:rPr>
      </w:pPr>
      <w:r w:rsidRPr="00F42780">
        <w:rPr>
          <w:lang w:eastAsia="en-US"/>
        </w:rPr>
        <w:t>Vi har tillgång till adekvat hård- och mjukvara (datorer, mobila enheter, verksamhetssystem, mätutrustning, sensorer etc.) för att kunna arbeta digitalt.</w:t>
      </w:r>
    </w:p>
    <w:p w14:paraId="6A6E9500" w14:textId="350D49CC" w:rsidR="00F42780" w:rsidRDefault="00F42780" w:rsidP="009D67D9">
      <w:pPr>
        <w:pStyle w:val="ListParagraph"/>
        <w:numPr>
          <w:ilvl w:val="0"/>
          <w:numId w:val="12"/>
        </w:numPr>
        <w:rPr>
          <w:lang w:eastAsia="en-US"/>
        </w:rPr>
      </w:pPr>
      <w:r w:rsidRPr="00F42780">
        <w:rPr>
          <w:lang w:eastAsia="en-US"/>
        </w:rPr>
        <w:t>Vårt IT-stöd och support är anpassat efter vår verksamhet och våra behov.</w:t>
      </w:r>
    </w:p>
    <w:p w14:paraId="592D3066" w14:textId="77777777" w:rsidR="00F42780" w:rsidRDefault="00F42780" w:rsidP="00F42780">
      <w:pPr>
        <w:rPr>
          <w:lang w:eastAsia="en-US"/>
        </w:rPr>
      </w:pPr>
    </w:p>
    <w:p w14:paraId="7B23256E" w14:textId="6B69041D" w:rsidR="00F42780" w:rsidRPr="00393A64" w:rsidRDefault="00F42780" w:rsidP="00F42780">
      <w:pPr>
        <w:rPr>
          <w:rFonts w:ascii="Gill Sans MT" w:eastAsiaTheme="majorEastAsia" w:hAnsi="Gill Sans MT" w:cstheme="majorBidi"/>
          <w:b/>
          <w:bCs/>
          <w:sz w:val="28"/>
          <w:szCs w:val="28"/>
          <w:lang w:eastAsia="en-US"/>
        </w:rPr>
      </w:pPr>
      <w:r w:rsidRPr="00393A64">
        <w:rPr>
          <w:rFonts w:ascii="Gill Sans MT" w:eastAsiaTheme="majorEastAsia" w:hAnsi="Gill Sans MT" w:cstheme="majorBidi"/>
          <w:b/>
          <w:bCs/>
          <w:sz w:val="28"/>
          <w:szCs w:val="28"/>
          <w:lang w:eastAsia="en-US"/>
        </w:rPr>
        <w:t>Styrning, ledning och strategi</w:t>
      </w:r>
    </w:p>
    <w:p w14:paraId="5ABDB98D" w14:textId="1CF6730C" w:rsidR="00F42780" w:rsidRDefault="00F42780" w:rsidP="009D67D9">
      <w:pPr>
        <w:pStyle w:val="ListParagraph"/>
        <w:numPr>
          <w:ilvl w:val="0"/>
          <w:numId w:val="13"/>
        </w:numPr>
        <w:rPr>
          <w:lang w:eastAsia="en-US"/>
        </w:rPr>
      </w:pPr>
      <w:r w:rsidRPr="00F42780">
        <w:rPr>
          <w:lang w:eastAsia="en-US"/>
        </w:rPr>
        <w:t>Vi arbetar aktivt med metadata, informationsägarskap och informationssäkerhet</w:t>
      </w:r>
    </w:p>
    <w:p w14:paraId="464F5C84" w14:textId="28187CDC" w:rsidR="00393A64" w:rsidRDefault="00393A64" w:rsidP="009D67D9">
      <w:pPr>
        <w:pStyle w:val="ListParagraph"/>
        <w:numPr>
          <w:ilvl w:val="0"/>
          <w:numId w:val="13"/>
        </w:numPr>
        <w:rPr>
          <w:lang w:eastAsia="en-US"/>
        </w:rPr>
      </w:pPr>
      <w:r w:rsidRPr="00393A64">
        <w:rPr>
          <w:lang w:eastAsia="en-US"/>
        </w:rPr>
        <w:t>Vi har en tydlig ansvarsfördelning och utpekade roller för säker digital informationshantering.</w:t>
      </w:r>
    </w:p>
    <w:p w14:paraId="57DA1332" w14:textId="2BCEB27F" w:rsidR="00393A64" w:rsidRDefault="00393A64" w:rsidP="009D67D9">
      <w:pPr>
        <w:pStyle w:val="ListParagraph"/>
        <w:numPr>
          <w:ilvl w:val="0"/>
          <w:numId w:val="13"/>
        </w:numPr>
        <w:rPr>
          <w:lang w:eastAsia="en-US"/>
        </w:rPr>
      </w:pPr>
      <w:r w:rsidRPr="00393A64">
        <w:rPr>
          <w:lang w:eastAsia="en-US"/>
        </w:rPr>
        <w:t>Kommunens ledning har initierat förändringsprocesser och arbetar med en övergripande strategi för hur vi kan dra nytta av digitaliseringens möjligheter.</w:t>
      </w:r>
    </w:p>
    <w:p w14:paraId="79743A72" w14:textId="6711945C" w:rsidR="00393A64" w:rsidRDefault="00393A64" w:rsidP="009D67D9">
      <w:pPr>
        <w:pStyle w:val="ListParagraph"/>
        <w:numPr>
          <w:ilvl w:val="0"/>
          <w:numId w:val="13"/>
        </w:numPr>
        <w:rPr>
          <w:lang w:eastAsia="en-US"/>
        </w:rPr>
      </w:pPr>
      <w:r w:rsidRPr="00393A64">
        <w:rPr>
          <w:lang w:eastAsia="en-US"/>
        </w:rPr>
        <w:t xml:space="preserve">Vid upphandling av system och utredningar har vi ett helhetsperspektiv och tänker verksamhetsutveckling, </w:t>
      </w:r>
      <w:proofErr w:type="spellStart"/>
      <w:r w:rsidRPr="00393A64">
        <w:rPr>
          <w:lang w:eastAsia="en-US"/>
        </w:rPr>
        <w:t>kravställer</w:t>
      </w:r>
      <w:proofErr w:type="spellEnd"/>
      <w:r w:rsidRPr="00393A64">
        <w:rPr>
          <w:lang w:eastAsia="en-US"/>
        </w:rPr>
        <w:t xml:space="preserve"> på fullständiga rättigheter till data</w:t>
      </w:r>
    </w:p>
    <w:p w14:paraId="3CF2D0E6" w14:textId="24096D7F" w:rsidR="00393A64" w:rsidRPr="009807A1" w:rsidRDefault="00393A64" w:rsidP="009D67D9">
      <w:pPr>
        <w:pStyle w:val="ListParagraph"/>
        <w:numPr>
          <w:ilvl w:val="0"/>
          <w:numId w:val="13"/>
        </w:numPr>
        <w:rPr>
          <w:lang w:eastAsia="en-US"/>
        </w:rPr>
      </w:pPr>
      <w:r w:rsidRPr="00393A64">
        <w:rPr>
          <w:lang w:eastAsia="en-US"/>
        </w:rPr>
        <w:t>Vi har en organisationskultur som främjar innovativ verksamhetsutveckling och nya arbetssätt.</w:t>
      </w:r>
    </w:p>
    <w:p w14:paraId="525FD138" w14:textId="77777777" w:rsidR="009807A1" w:rsidRPr="009807A1" w:rsidRDefault="009807A1" w:rsidP="009807A1">
      <w:pPr>
        <w:rPr>
          <w:rFonts w:ascii="Gill Sans MT" w:eastAsiaTheme="majorEastAsia" w:hAnsi="Gill Sans MT" w:cstheme="majorBidi"/>
          <w:b/>
          <w:bCs/>
          <w:sz w:val="28"/>
          <w:szCs w:val="28"/>
          <w:lang w:eastAsia="en-US"/>
        </w:rPr>
      </w:pPr>
    </w:p>
    <w:sectPr w:rsidR="009807A1" w:rsidRPr="009807A1" w:rsidSect="00EC6724">
      <w:headerReference w:type="default" r:id="rId9"/>
      <w:footerReference w:type="default" r:id="rId10"/>
      <w:pgSz w:w="11906" w:h="16838" w:code="9"/>
      <w:pgMar w:top="1843" w:right="2268" w:bottom="1701" w:left="2268" w:header="851"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B078E" w14:textId="77777777" w:rsidR="00D124BD" w:rsidRDefault="00D124BD" w:rsidP="009A120A">
      <w:pPr>
        <w:spacing w:after="0"/>
      </w:pPr>
      <w:r>
        <w:separator/>
      </w:r>
    </w:p>
  </w:endnote>
  <w:endnote w:type="continuationSeparator" w:id="0">
    <w:p w14:paraId="53F23780" w14:textId="77777777" w:rsidR="00D124BD" w:rsidRDefault="00D124BD" w:rsidP="009A12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FF87" w14:textId="77777777" w:rsidR="009D2F77" w:rsidRDefault="006C2CF8" w:rsidP="009D2F77">
    <w:pPr>
      <w:pStyle w:val="Footer"/>
      <w:jc w:val="right"/>
    </w:pPr>
    <w:r w:rsidRPr="009D2F77">
      <w:fldChar w:fldCharType="begin"/>
    </w:r>
    <w:r w:rsidRPr="009D2F77">
      <w:instrText>PAGE  \* Arabic  \* MERGEFORMAT</w:instrText>
    </w:r>
    <w:r w:rsidRPr="009D2F77">
      <w:fldChar w:fldCharType="separate"/>
    </w:r>
    <w:r w:rsidR="009029B3">
      <w:rPr>
        <w:noProof/>
      </w:rPr>
      <w:t>2</w:t>
    </w:r>
    <w:r w:rsidRPr="009D2F77">
      <w:fldChar w:fldCharType="end"/>
    </w:r>
    <w:r>
      <w:t>(</w:t>
    </w:r>
    <w:r w:rsidR="00E738C7">
      <w:rPr>
        <w:noProof/>
      </w:rPr>
      <w:fldChar w:fldCharType="begin"/>
    </w:r>
    <w:r w:rsidR="00E738C7">
      <w:rPr>
        <w:noProof/>
      </w:rPr>
      <w:instrText>NUMPAGES  \* Arabic  \* MERGEFORMAT</w:instrText>
    </w:r>
    <w:r w:rsidR="00E738C7">
      <w:rPr>
        <w:noProof/>
      </w:rPr>
      <w:fldChar w:fldCharType="separate"/>
    </w:r>
    <w:r w:rsidR="009029B3">
      <w:rPr>
        <w:noProof/>
      </w:rPr>
      <w:t>2</w:t>
    </w:r>
    <w:r w:rsidR="00E738C7">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376B0" w14:textId="77777777" w:rsidR="00D124BD" w:rsidRDefault="00D124BD" w:rsidP="009A120A">
      <w:pPr>
        <w:spacing w:after="0"/>
      </w:pPr>
      <w:r>
        <w:separator/>
      </w:r>
    </w:p>
  </w:footnote>
  <w:footnote w:type="continuationSeparator" w:id="0">
    <w:p w14:paraId="7ADE53DB" w14:textId="77777777" w:rsidR="00D124BD" w:rsidRDefault="00D124BD" w:rsidP="009A12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3838" w14:textId="77777777" w:rsidR="004B0048" w:rsidRPr="0005187D" w:rsidRDefault="004B0048" w:rsidP="0005187D">
    <w:pPr>
      <w:jc w:val="right"/>
      <w:rPr>
        <w:rFonts w:ascii="Gill Sans MT" w:hAnsi="Gill Sans MT"/>
        <w:b/>
        <w:caps/>
        <w:sz w:val="16"/>
      </w:rPr>
    </w:pPr>
    <w:r w:rsidRPr="007E3E4B">
      <w:rPr>
        <w:rFonts w:ascii="Gill Sans MT" w:hAnsi="Gill Sans MT"/>
        <w:caps/>
        <w:sz w:val="16"/>
      </w:rPr>
      <w:t>Lantmäteriet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43CA"/>
    <w:multiLevelType w:val="hybridMultilevel"/>
    <w:tmpl w:val="ACEEAC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01F18D6"/>
    <w:multiLevelType w:val="hybridMultilevel"/>
    <w:tmpl w:val="EB98A7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B2373B"/>
    <w:multiLevelType w:val="hybridMultilevel"/>
    <w:tmpl w:val="6988FA20"/>
    <w:lvl w:ilvl="0" w:tplc="041D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EE66DF"/>
    <w:multiLevelType w:val="hybridMultilevel"/>
    <w:tmpl w:val="6ECCE2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303EE5"/>
    <w:multiLevelType w:val="hybridMultilevel"/>
    <w:tmpl w:val="3EF4A8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0411E75"/>
    <w:multiLevelType w:val="hybridMultilevel"/>
    <w:tmpl w:val="5E52CF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455070"/>
    <w:multiLevelType w:val="hybridMultilevel"/>
    <w:tmpl w:val="4022C9CC"/>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3E79A4"/>
    <w:multiLevelType w:val="hybridMultilevel"/>
    <w:tmpl w:val="D9A05F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27C7C83"/>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5D14B42"/>
    <w:multiLevelType w:val="hybridMultilevel"/>
    <w:tmpl w:val="E3EA4B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BF411EE"/>
    <w:multiLevelType w:val="hybridMultilevel"/>
    <w:tmpl w:val="038A42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C2273FB"/>
    <w:multiLevelType w:val="multilevel"/>
    <w:tmpl w:val="CC406100"/>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o"/>
      <w:lvlJc w:val="left"/>
      <w:pPr>
        <w:ind w:left="454" w:hanging="227"/>
      </w:pPr>
      <w:rPr>
        <w:rFonts w:ascii="Courier New" w:hAnsi="Courier New" w:hint="default"/>
        <w:color w:val="auto"/>
      </w:rPr>
    </w:lvl>
    <w:lvl w:ilvl="2">
      <w:start w:val="1"/>
      <w:numFmt w:val="bullet"/>
      <w:pStyle w:val="ListBullet3"/>
      <w:lvlText w:val=""/>
      <w:lvlJc w:val="left"/>
      <w:pPr>
        <w:ind w:left="680" w:hanging="22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CCD321E"/>
    <w:multiLevelType w:val="hybridMultilevel"/>
    <w:tmpl w:val="E75A0B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D046FE5"/>
    <w:multiLevelType w:val="hybridMultilevel"/>
    <w:tmpl w:val="CF2455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ECD7620"/>
    <w:multiLevelType w:val="hybridMultilevel"/>
    <w:tmpl w:val="EB467B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C4533F1"/>
    <w:multiLevelType w:val="hybridMultilevel"/>
    <w:tmpl w:val="D280F6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26887341">
    <w:abstractNumId w:val="11"/>
  </w:num>
  <w:num w:numId="2" w16cid:durableId="1580948236">
    <w:abstractNumId w:val="8"/>
  </w:num>
  <w:num w:numId="3" w16cid:durableId="2137942015">
    <w:abstractNumId w:val="13"/>
  </w:num>
  <w:num w:numId="4" w16cid:durableId="1117214784">
    <w:abstractNumId w:val="10"/>
  </w:num>
  <w:num w:numId="5" w16cid:durableId="950554742">
    <w:abstractNumId w:val="1"/>
  </w:num>
  <w:num w:numId="6" w16cid:durableId="280914251">
    <w:abstractNumId w:val="5"/>
  </w:num>
  <w:num w:numId="7" w16cid:durableId="1591696557">
    <w:abstractNumId w:val="4"/>
  </w:num>
  <w:num w:numId="8" w16cid:durableId="219944714">
    <w:abstractNumId w:val="3"/>
  </w:num>
  <w:num w:numId="9" w16cid:durableId="1957562709">
    <w:abstractNumId w:val="7"/>
  </w:num>
  <w:num w:numId="10" w16cid:durableId="1827816646">
    <w:abstractNumId w:val="9"/>
  </w:num>
  <w:num w:numId="11" w16cid:durableId="2144731215">
    <w:abstractNumId w:val="15"/>
  </w:num>
  <w:num w:numId="12" w16cid:durableId="1902518627">
    <w:abstractNumId w:val="0"/>
  </w:num>
  <w:num w:numId="13" w16cid:durableId="583993903">
    <w:abstractNumId w:val="14"/>
  </w:num>
  <w:num w:numId="14" w16cid:durableId="41948412">
    <w:abstractNumId w:val="2"/>
  </w:num>
  <w:num w:numId="15" w16cid:durableId="694774718">
    <w:abstractNumId w:val="6"/>
  </w:num>
  <w:num w:numId="16" w16cid:durableId="112088200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128" w:allStyles="0" w:customStyles="0" w:latentStyles="0" w:stylesInUse="1" w:headingStyles="1" w:numberingStyles="0" w:tableStyles="0" w:directFormattingOnRuns="1" w:directFormattingOnParagraphs="0" w:directFormattingOnNumbering="0" w:directFormattingOnTables="0" w:clearFormatting="1" w:top3HeadingStyles="0" w:visibleStyles="0" w:alternateStyleNames="0"/>
  <w:stylePaneSortMethod w:val="0003"/>
  <w:defaultTabStop w:val="284"/>
  <w:hyphenationZone w:val="51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CD"/>
    <w:rsid w:val="00024602"/>
    <w:rsid w:val="0005187D"/>
    <w:rsid w:val="00064CD7"/>
    <w:rsid w:val="00065EC2"/>
    <w:rsid w:val="00072449"/>
    <w:rsid w:val="000748D7"/>
    <w:rsid w:val="00081A7B"/>
    <w:rsid w:val="00090B2F"/>
    <w:rsid w:val="00090E4E"/>
    <w:rsid w:val="00091951"/>
    <w:rsid w:val="00091F39"/>
    <w:rsid w:val="000A5C98"/>
    <w:rsid w:val="000C7CC4"/>
    <w:rsid w:val="000F0C9C"/>
    <w:rsid w:val="000F47F2"/>
    <w:rsid w:val="00106E4A"/>
    <w:rsid w:val="00111876"/>
    <w:rsid w:val="001278A9"/>
    <w:rsid w:val="00144E6E"/>
    <w:rsid w:val="00150ED5"/>
    <w:rsid w:val="00161C8C"/>
    <w:rsid w:val="00174F22"/>
    <w:rsid w:val="00185944"/>
    <w:rsid w:val="00193A25"/>
    <w:rsid w:val="001B4F9B"/>
    <w:rsid w:val="001C230A"/>
    <w:rsid w:val="001F033D"/>
    <w:rsid w:val="002025CC"/>
    <w:rsid w:val="002034A1"/>
    <w:rsid w:val="00212BC6"/>
    <w:rsid w:val="00214369"/>
    <w:rsid w:val="002202DE"/>
    <w:rsid w:val="002247AD"/>
    <w:rsid w:val="00234528"/>
    <w:rsid w:val="00236BFF"/>
    <w:rsid w:val="00240AD5"/>
    <w:rsid w:val="0024602F"/>
    <w:rsid w:val="00246E77"/>
    <w:rsid w:val="00260D8F"/>
    <w:rsid w:val="00267EE9"/>
    <w:rsid w:val="0028247B"/>
    <w:rsid w:val="00296845"/>
    <w:rsid w:val="002A696E"/>
    <w:rsid w:val="002B48F1"/>
    <w:rsid w:val="002B5184"/>
    <w:rsid w:val="002C12A0"/>
    <w:rsid w:val="002C7AE0"/>
    <w:rsid w:val="002D145F"/>
    <w:rsid w:val="002D21CD"/>
    <w:rsid w:val="002D2605"/>
    <w:rsid w:val="002D73A9"/>
    <w:rsid w:val="002E4FDA"/>
    <w:rsid w:val="00310AAA"/>
    <w:rsid w:val="00355C1D"/>
    <w:rsid w:val="003626F8"/>
    <w:rsid w:val="00362D1C"/>
    <w:rsid w:val="00367EC4"/>
    <w:rsid w:val="00393A64"/>
    <w:rsid w:val="0039439E"/>
    <w:rsid w:val="00394481"/>
    <w:rsid w:val="003A24E2"/>
    <w:rsid w:val="003A322C"/>
    <w:rsid w:val="003A6E61"/>
    <w:rsid w:val="003B7D73"/>
    <w:rsid w:val="003C719D"/>
    <w:rsid w:val="003D326C"/>
    <w:rsid w:val="003D5159"/>
    <w:rsid w:val="003E5F75"/>
    <w:rsid w:val="003F29D6"/>
    <w:rsid w:val="0040734A"/>
    <w:rsid w:val="00426736"/>
    <w:rsid w:val="00440FD4"/>
    <w:rsid w:val="0044131E"/>
    <w:rsid w:val="004479F4"/>
    <w:rsid w:val="0045511F"/>
    <w:rsid w:val="00463E63"/>
    <w:rsid w:val="00477C16"/>
    <w:rsid w:val="00487B1E"/>
    <w:rsid w:val="004900E8"/>
    <w:rsid w:val="004A3911"/>
    <w:rsid w:val="004A4892"/>
    <w:rsid w:val="004A5EBB"/>
    <w:rsid w:val="004A66DF"/>
    <w:rsid w:val="004B0048"/>
    <w:rsid w:val="004C098F"/>
    <w:rsid w:val="004D5D31"/>
    <w:rsid w:val="004E4A65"/>
    <w:rsid w:val="004F5CC1"/>
    <w:rsid w:val="00505D4A"/>
    <w:rsid w:val="00512184"/>
    <w:rsid w:val="00515CA7"/>
    <w:rsid w:val="005222E7"/>
    <w:rsid w:val="00522DFA"/>
    <w:rsid w:val="00526AD3"/>
    <w:rsid w:val="00530674"/>
    <w:rsid w:val="005357D7"/>
    <w:rsid w:val="00537850"/>
    <w:rsid w:val="0054566D"/>
    <w:rsid w:val="00561428"/>
    <w:rsid w:val="005632D6"/>
    <w:rsid w:val="00565316"/>
    <w:rsid w:val="00565B37"/>
    <w:rsid w:val="00565D58"/>
    <w:rsid w:val="00571182"/>
    <w:rsid w:val="00584C7F"/>
    <w:rsid w:val="00585582"/>
    <w:rsid w:val="00585723"/>
    <w:rsid w:val="005A184E"/>
    <w:rsid w:val="005B0543"/>
    <w:rsid w:val="005B46C4"/>
    <w:rsid w:val="005D1CC8"/>
    <w:rsid w:val="005E1EA7"/>
    <w:rsid w:val="005E6601"/>
    <w:rsid w:val="005E6BF8"/>
    <w:rsid w:val="005F2F89"/>
    <w:rsid w:val="005F762A"/>
    <w:rsid w:val="00602F6D"/>
    <w:rsid w:val="0060533B"/>
    <w:rsid w:val="006060D6"/>
    <w:rsid w:val="006209A0"/>
    <w:rsid w:val="0062685C"/>
    <w:rsid w:val="00643935"/>
    <w:rsid w:val="006464CD"/>
    <w:rsid w:val="00663777"/>
    <w:rsid w:val="006772F8"/>
    <w:rsid w:val="0067742F"/>
    <w:rsid w:val="00691881"/>
    <w:rsid w:val="006C2CF8"/>
    <w:rsid w:val="006C421B"/>
    <w:rsid w:val="006D2F42"/>
    <w:rsid w:val="006F0143"/>
    <w:rsid w:val="006F0213"/>
    <w:rsid w:val="006F40DC"/>
    <w:rsid w:val="00704C7C"/>
    <w:rsid w:val="00706C86"/>
    <w:rsid w:val="0071744A"/>
    <w:rsid w:val="00722BD0"/>
    <w:rsid w:val="00724723"/>
    <w:rsid w:val="00727C22"/>
    <w:rsid w:val="00733CC9"/>
    <w:rsid w:val="007353BD"/>
    <w:rsid w:val="007431CC"/>
    <w:rsid w:val="0074559D"/>
    <w:rsid w:val="00747958"/>
    <w:rsid w:val="0076747B"/>
    <w:rsid w:val="007762E6"/>
    <w:rsid w:val="007763A5"/>
    <w:rsid w:val="007A35EE"/>
    <w:rsid w:val="007B1A8A"/>
    <w:rsid w:val="007B310E"/>
    <w:rsid w:val="007C4B0D"/>
    <w:rsid w:val="007E3E4B"/>
    <w:rsid w:val="007F02D1"/>
    <w:rsid w:val="00804159"/>
    <w:rsid w:val="00812D2C"/>
    <w:rsid w:val="0081535F"/>
    <w:rsid w:val="00815F10"/>
    <w:rsid w:val="0081616B"/>
    <w:rsid w:val="008206B5"/>
    <w:rsid w:val="00822FD8"/>
    <w:rsid w:val="0082335B"/>
    <w:rsid w:val="0082705B"/>
    <w:rsid w:val="00830F3D"/>
    <w:rsid w:val="00837F4C"/>
    <w:rsid w:val="00852056"/>
    <w:rsid w:val="00863E1C"/>
    <w:rsid w:val="0086606A"/>
    <w:rsid w:val="00872D1A"/>
    <w:rsid w:val="008A67C3"/>
    <w:rsid w:val="008B0C4A"/>
    <w:rsid w:val="008B36EF"/>
    <w:rsid w:val="008C3765"/>
    <w:rsid w:val="008C4119"/>
    <w:rsid w:val="008E5FB1"/>
    <w:rsid w:val="008F3AC2"/>
    <w:rsid w:val="008F4C7F"/>
    <w:rsid w:val="009029B3"/>
    <w:rsid w:val="00911BB3"/>
    <w:rsid w:val="00920198"/>
    <w:rsid w:val="00932D2C"/>
    <w:rsid w:val="00937B55"/>
    <w:rsid w:val="0094388F"/>
    <w:rsid w:val="009807A1"/>
    <w:rsid w:val="00981358"/>
    <w:rsid w:val="0099597E"/>
    <w:rsid w:val="009A120A"/>
    <w:rsid w:val="009A4501"/>
    <w:rsid w:val="009B72B7"/>
    <w:rsid w:val="009C5DC9"/>
    <w:rsid w:val="009C7EE2"/>
    <w:rsid w:val="009D2F77"/>
    <w:rsid w:val="009D5318"/>
    <w:rsid w:val="009D67D9"/>
    <w:rsid w:val="009E1B2F"/>
    <w:rsid w:val="009E6D39"/>
    <w:rsid w:val="009E79F8"/>
    <w:rsid w:val="009F208C"/>
    <w:rsid w:val="00A107E0"/>
    <w:rsid w:val="00A2202E"/>
    <w:rsid w:val="00A2536D"/>
    <w:rsid w:val="00A400D2"/>
    <w:rsid w:val="00A55BAF"/>
    <w:rsid w:val="00A61606"/>
    <w:rsid w:val="00A65396"/>
    <w:rsid w:val="00A67823"/>
    <w:rsid w:val="00A76905"/>
    <w:rsid w:val="00A86641"/>
    <w:rsid w:val="00A86926"/>
    <w:rsid w:val="00A97764"/>
    <w:rsid w:val="00AA0EC5"/>
    <w:rsid w:val="00AA1371"/>
    <w:rsid w:val="00AC102A"/>
    <w:rsid w:val="00AD49BE"/>
    <w:rsid w:val="00AD54BD"/>
    <w:rsid w:val="00AE10D1"/>
    <w:rsid w:val="00AF155A"/>
    <w:rsid w:val="00AF5E0E"/>
    <w:rsid w:val="00B02AAC"/>
    <w:rsid w:val="00B12E23"/>
    <w:rsid w:val="00B20343"/>
    <w:rsid w:val="00B232F6"/>
    <w:rsid w:val="00B40EB7"/>
    <w:rsid w:val="00B41184"/>
    <w:rsid w:val="00B60F69"/>
    <w:rsid w:val="00B832E4"/>
    <w:rsid w:val="00B930AD"/>
    <w:rsid w:val="00BB1B9D"/>
    <w:rsid w:val="00BE154C"/>
    <w:rsid w:val="00BE71C0"/>
    <w:rsid w:val="00BF04DA"/>
    <w:rsid w:val="00C07036"/>
    <w:rsid w:val="00C242CF"/>
    <w:rsid w:val="00C31A4D"/>
    <w:rsid w:val="00C323E9"/>
    <w:rsid w:val="00C33133"/>
    <w:rsid w:val="00C432CE"/>
    <w:rsid w:val="00C43774"/>
    <w:rsid w:val="00C43BC1"/>
    <w:rsid w:val="00C50BF5"/>
    <w:rsid w:val="00C620B5"/>
    <w:rsid w:val="00C65360"/>
    <w:rsid w:val="00C70869"/>
    <w:rsid w:val="00C84F1D"/>
    <w:rsid w:val="00CA0C5D"/>
    <w:rsid w:val="00CA7509"/>
    <w:rsid w:val="00CB5E00"/>
    <w:rsid w:val="00CB747F"/>
    <w:rsid w:val="00CC082B"/>
    <w:rsid w:val="00CC4032"/>
    <w:rsid w:val="00CC4A1A"/>
    <w:rsid w:val="00CE0467"/>
    <w:rsid w:val="00CE1D8C"/>
    <w:rsid w:val="00CE5505"/>
    <w:rsid w:val="00CE585E"/>
    <w:rsid w:val="00CF0475"/>
    <w:rsid w:val="00D124BD"/>
    <w:rsid w:val="00D14C50"/>
    <w:rsid w:val="00D22CCA"/>
    <w:rsid w:val="00D31D63"/>
    <w:rsid w:val="00D33C0F"/>
    <w:rsid w:val="00D36B1A"/>
    <w:rsid w:val="00D52E9D"/>
    <w:rsid w:val="00D81B38"/>
    <w:rsid w:val="00DB4073"/>
    <w:rsid w:val="00DD4E19"/>
    <w:rsid w:val="00DE7113"/>
    <w:rsid w:val="00DF1BBD"/>
    <w:rsid w:val="00DF2277"/>
    <w:rsid w:val="00E16CDE"/>
    <w:rsid w:val="00E27B8F"/>
    <w:rsid w:val="00E738C7"/>
    <w:rsid w:val="00E74C34"/>
    <w:rsid w:val="00E818F7"/>
    <w:rsid w:val="00E83D17"/>
    <w:rsid w:val="00EA08D6"/>
    <w:rsid w:val="00EA1B6B"/>
    <w:rsid w:val="00EA480B"/>
    <w:rsid w:val="00EB0938"/>
    <w:rsid w:val="00EC6724"/>
    <w:rsid w:val="00ED2C20"/>
    <w:rsid w:val="00F00ADF"/>
    <w:rsid w:val="00F01954"/>
    <w:rsid w:val="00F13729"/>
    <w:rsid w:val="00F15870"/>
    <w:rsid w:val="00F20733"/>
    <w:rsid w:val="00F24824"/>
    <w:rsid w:val="00F2513D"/>
    <w:rsid w:val="00F371D9"/>
    <w:rsid w:val="00F37B8D"/>
    <w:rsid w:val="00F42780"/>
    <w:rsid w:val="00F42809"/>
    <w:rsid w:val="00F53ACD"/>
    <w:rsid w:val="00F70A76"/>
    <w:rsid w:val="00F7230B"/>
    <w:rsid w:val="00F84C9F"/>
    <w:rsid w:val="00F9037E"/>
    <w:rsid w:val="00FA1B20"/>
    <w:rsid w:val="00FA62E1"/>
    <w:rsid w:val="00FC491D"/>
    <w:rsid w:val="00FD18AD"/>
    <w:rsid w:val="00FE3E97"/>
    <w:rsid w:val="00FF5B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FB108"/>
  <w15:docId w15:val="{4DFCA992-55D2-4F32-83AB-98682845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31"/>
    <w:pPr>
      <w:tabs>
        <w:tab w:val="left" w:pos="1134"/>
        <w:tab w:val="left" w:pos="2268"/>
        <w:tab w:val="left" w:pos="3402"/>
        <w:tab w:val="left" w:pos="4536"/>
        <w:tab w:val="left" w:pos="5670"/>
      </w:tabs>
      <w:spacing w:after="120" w:line="240" w:lineRule="auto"/>
    </w:pPr>
    <w:rPr>
      <w:rFonts w:ascii="Times New Roman" w:eastAsia="Times New Roman" w:hAnsi="Times New Roman" w:cs="Times New Roman"/>
      <w:sz w:val="24"/>
      <w:szCs w:val="20"/>
      <w:lang w:eastAsia="sv-SE"/>
    </w:rPr>
  </w:style>
  <w:style w:type="paragraph" w:styleId="Heading1">
    <w:name w:val="heading 1"/>
    <w:next w:val="Normal"/>
    <w:link w:val="Heading1Char"/>
    <w:uiPriority w:val="1"/>
    <w:qFormat/>
    <w:rsid w:val="0028247B"/>
    <w:pPr>
      <w:keepNext/>
      <w:keepLines/>
      <w:spacing w:before="240" w:after="120" w:line="240" w:lineRule="auto"/>
      <w:outlineLvl w:val="0"/>
    </w:pPr>
    <w:rPr>
      <w:rFonts w:ascii="Gill Sans MT" w:eastAsiaTheme="majorEastAsia" w:hAnsi="Gill Sans MT" w:cstheme="majorBidi"/>
      <w:b/>
      <w:bCs/>
      <w:sz w:val="28"/>
      <w:szCs w:val="28"/>
    </w:rPr>
  </w:style>
  <w:style w:type="paragraph" w:styleId="Heading2">
    <w:name w:val="heading 2"/>
    <w:next w:val="Normal"/>
    <w:link w:val="Heading2Char"/>
    <w:uiPriority w:val="1"/>
    <w:qFormat/>
    <w:rsid w:val="00367EC4"/>
    <w:pPr>
      <w:keepNext/>
      <w:keepLines/>
      <w:spacing w:before="240" w:after="120" w:line="240" w:lineRule="auto"/>
      <w:outlineLvl w:val="1"/>
    </w:pPr>
    <w:rPr>
      <w:rFonts w:ascii="Gill Sans MT" w:eastAsiaTheme="majorEastAsia" w:hAnsi="Gill Sans MT" w:cstheme="majorBidi"/>
      <w:bCs/>
      <w:sz w:val="28"/>
      <w:szCs w:val="26"/>
    </w:rPr>
  </w:style>
  <w:style w:type="paragraph" w:styleId="Heading3">
    <w:name w:val="heading 3"/>
    <w:next w:val="Normal"/>
    <w:link w:val="Heading3Char"/>
    <w:uiPriority w:val="1"/>
    <w:qFormat/>
    <w:rsid w:val="00CB5E00"/>
    <w:pPr>
      <w:keepNext/>
      <w:keepLines/>
      <w:spacing w:before="240" w:after="120" w:line="240" w:lineRule="auto"/>
      <w:outlineLvl w:val="2"/>
    </w:pPr>
    <w:rPr>
      <w:rFonts w:ascii="Gill Sans MT" w:eastAsiaTheme="majorEastAsia" w:hAnsi="Gill Sans MT" w:cstheme="majorBidi"/>
      <w:b/>
      <w:bCs/>
      <w:caps/>
      <w:sz w:val="18"/>
    </w:rPr>
  </w:style>
  <w:style w:type="paragraph" w:styleId="Heading4">
    <w:name w:val="heading 4"/>
    <w:basedOn w:val="Normal"/>
    <w:next w:val="Normal"/>
    <w:link w:val="Heading4Char"/>
    <w:uiPriority w:val="9"/>
    <w:semiHidden/>
    <w:qFormat/>
    <w:rsid w:val="009A120A"/>
    <w:pPr>
      <w:keepNext/>
      <w:keepLines/>
      <w:numPr>
        <w:ilvl w:val="3"/>
        <w:numId w:val="2"/>
      </w:numPr>
      <w:tabs>
        <w:tab w:val="clear" w:pos="1134"/>
        <w:tab w:val="clear" w:pos="2268"/>
        <w:tab w:val="clear" w:pos="3402"/>
        <w:tab w:val="clear" w:pos="4536"/>
        <w:tab w:val="clear" w:pos="5670"/>
      </w:tabs>
      <w:spacing w:before="200" w:after="0" w:line="270" w:lineRule="atLeast"/>
      <w:outlineLvl w:val="3"/>
    </w:pPr>
    <w:rPr>
      <w:rFonts w:asciiTheme="majorHAnsi" w:eastAsiaTheme="majorEastAsia" w:hAnsiTheme="majorHAnsi" w:cstheme="majorBidi"/>
      <w:b/>
      <w:bCs/>
      <w:i/>
      <w:iCs/>
      <w:szCs w:val="22"/>
      <w:lang w:eastAsia="en-US"/>
    </w:rPr>
  </w:style>
  <w:style w:type="paragraph" w:styleId="Heading5">
    <w:name w:val="heading 5"/>
    <w:basedOn w:val="Normal"/>
    <w:next w:val="Normal"/>
    <w:link w:val="Heading5Char"/>
    <w:uiPriority w:val="9"/>
    <w:semiHidden/>
    <w:qFormat/>
    <w:rsid w:val="00A2536D"/>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qFormat/>
    <w:rsid w:val="00A2536D"/>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rsid w:val="00A2536D"/>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rsid w:val="00A2536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A2536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5396"/>
    <w:rPr>
      <w:rFonts w:ascii="Gill Sans MT" w:eastAsiaTheme="majorEastAsia" w:hAnsi="Gill Sans MT" w:cstheme="majorBidi"/>
      <w:b/>
      <w:bCs/>
      <w:sz w:val="28"/>
      <w:szCs w:val="28"/>
    </w:rPr>
  </w:style>
  <w:style w:type="character" w:customStyle="1" w:styleId="Heading2Char">
    <w:name w:val="Heading 2 Char"/>
    <w:basedOn w:val="DefaultParagraphFont"/>
    <w:link w:val="Heading2"/>
    <w:uiPriority w:val="1"/>
    <w:rsid w:val="00A65396"/>
    <w:rPr>
      <w:rFonts w:ascii="Gill Sans MT" w:eastAsiaTheme="majorEastAsia" w:hAnsi="Gill Sans MT" w:cstheme="majorBidi"/>
      <w:bCs/>
      <w:sz w:val="28"/>
      <w:szCs w:val="26"/>
    </w:rPr>
  </w:style>
  <w:style w:type="paragraph" w:styleId="Title">
    <w:name w:val="Title"/>
    <w:aliases w:val="Dokument titel"/>
    <w:next w:val="Heading1"/>
    <w:link w:val="TitleChar"/>
    <w:autoRedefine/>
    <w:uiPriority w:val="10"/>
    <w:qFormat/>
    <w:rsid w:val="002034A1"/>
    <w:pPr>
      <w:spacing w:before="80" w:after="440"/>
    </w:pPr>
    <w:rPr>
      <w:rFonts w:ascii="Gill Sans MT" w:eastAsiaTheme="majorEastAsia" w:hAnsi="Gill Sans MT" w:cstheme="majorBidi"/>
      <w:bCs/>
      <w:sz w:val="40"/>
      <w:szCs w:val="28"/>
    </w:rPr>
  </w:style>
  <w:style w:type="character" w:customStyle="1" w:styleId="TitleChar">
    <w:name w:val="Title Char"/>
    <w:aliases w:val="Dokument titel Char"/>
    <w:basedOn w:val="DefaultParagraphFont"/>
    <w:link w:val="Title"/>
    <w:uiPriority w:val="10"/>
    <w:rsid w:val="002034A1"/>
    <w:rPr>
      <w:rFonts w:ascii="Gill Sans MT" w:eastAsiaTheme="majorEastAsia" w:hAnsi="Gill Sans MT" w:cstheme="majorBidi"/>
      <w:bCs/>
      <w:sz w:val="40"/>
      <w:szCs w:val="28"/>
    </w:rPr>
  </w:style>
  <w:style w:type="character" w:styleId="BookTitle">
    <w:name w:val="Book Title"/>
    <w:basedOn w:val="DefaultParagraphFont"/>
    <w:uiPriority w:val="33"/>
    <w:rsid w:val="00065EC2"/>
    <w:rPr>
      <w:b/>
      <w:bCs/>
      <w:i/>
      <w:iCs/>
      <w:spacing w:val="5"/>
    </w:rPr>
  </w:style>
  <w:style w:type="character" w:styleId="SubtleReference">
    <w:name w:val="Subtle Reference"/>
    <w:basedOn w:val="DefaultParagraphFont"/>
    <w:uiPriority w:val="31"/>
    <w:rsid w:val="00065EC2"/>
    <w:rPr>
      <w:smallCaps/>
      <w:color w:val="5A5A5A" w:themeColor="text1" w:themeTint="A5"/>
    </w:rPr>
  </w:style>
  <w:style w:type="character" w:customStyle="1" w:styleId="Heading3Char">
    <w:name w:val="Heading 3 Char"/>
    <w:basedOn w:val="DefaultParagraphFont"/>
    <w:link w:val="Heading3"/>
    <w:uiPriority w:val="1"/>
    <w:rsid w:val="00CB5E00"/>
    <w:rPr>
      <w:rFonts w:ascii="Gill Sans MT" w:eastAsiaTheme="majorEastAsia" w:hAnsi="Gill Sans MT" w:cstheme="majorBidi"/>
      <w:b/>
      <w:bCs/>
      <w:caps/>
      <w:sz w:val="18"/>
    </w:rPr>
  </w:style>
  <w:style w:type="paragraph" w:customStyle="1" w:styleId="Ingress">
    <w:name w:val="Ingress"/>
    <w:next w:val="Heading1"/>
    <w:uiPriority w:val="2"/>
    <w:qFormat/>
    <w:rsid w:val="00A86926"/>
    <w:pPr>
      <w:spacing w:after="480" w:line="240" w:lineRule="auto"/>
    </w:pPr>
    <w:rPr>
      <w:rFonts w:ascii="Times New Roman" w:eastAsiaTheme="majorEastAsia" w:hAnsi="Times New Roman" w:cstheme="majorBidi"/>
      <w:b/>
      <w:bCs/>
      <w:sz w:val="24"/>
    </w:rPr>
  </w:style>
  <w:style w:type="paragraph" w:customStyle="1" w:styleId="Normal2">
    <w:name w:val="Normal 2"/>
    <w:basedOn w:val="Normal"/>
    <w:rsid w:val="002C7AE0"/>
    <w:pPr>
      <w:tabs>
        <w:tab w:val="clear" w:pos="1134"/>
        <w:tab w:val="clear" w:pos="2268"/>
        <w:tab w:val="clear" w:pos="3402"/>
        <w:tab w:val="clear" w:pos="4536"/>
        <w:tab w:val="clear" w:pos="5670"/>
      </w:tabs>
      <w:spacing w:after="200" w:line="250" w:lineRule="atLeast"/>
    </w:pPr>
    <w:rPr>
      <w:rFonts w:eastAsiaTheme="minorHAnsi" w:cstheme="minorBidi"/>
      <w:szCs w:val="22"/>
      <w:lang w:eastAsia="en-US"/>
    </w:rPr>
  </w:style>
  <w:style w:type="paragraph" w:styleId="FootnoteText">
    <w:name w:val="footnote text"/>
    <w:basedOn w:val="Normal"/>
    <w:link w:val="FootnoteTextChar"/>
    <w:uiPriority w:val="99"/>
    <w:rsid w:val="009A120A"/>
    <w:pPr>
      <w:tabs>
        <w:tab w:val="clear" w:pos="1134"/>
        <w:tab w:val="clear" w:pos="2268"/>
        <w:tab w:val="clear" w:pos="3402"/>
        <w:tab w:val="clear" w:pos="4536"/>
        <w:tab w:val="clear" w:pos="5670"/>
      </w:tabs>
      <w:spacing w:after="0"/>
    </w:pPr>
    <w:rPr>
      <w:rFonts w:eastAsiaTheme="minorHAnsi" w:cstheme="minorBidi"/>
      <w:sz w:val="14"/>
      <w:lang w:eastAsia="en-US"/>
    </w:rPr>
  </w:style>
  <w:style w:type="character" w:customStyle="1" w:styleId="FootnoteTextChar">
    <w:name w:val="Footnote Text Char"/>
    <w:basedOn w:val="DefaultParagraphFont"/>
    <w:link w:val="FootnoteText"/>
    <w:uiPriority w:val="99"/>
    <w:rsid w:val="009D2F77"/>
    <w:rPr>
      <w:rFonts w:ascii="Book Antiqua" w:hAnsi="Book Antiqua"/>
      <w:sz w:val="14"/>
      <w:szCs w:val="20"/>
    </w:rPr>
  </w:style>
  <w:style w:type="character" w:styleId="FootnoteReference">
    <w:name w:val="footnote reference"/>
    <w:basedOn w:val="DefaultParagraphFont"/>
    <w:uiPriority w:val="99"/>
    <w:semiHidden/>
    <w:unhideWhenUsed/>
    <w:rsid w:val="009A120A"/>
    <w:rPr>
      <w:vertAlign w:val="superscript"/>
    </w:rPr>
  </w:style>
  <w:style w:type="paragraph" w:styleId="BalloonText">
    <w:name w:val="Balloon Text"/>
    <w:basedOn w:val="Normal"/>
    <w:link w:val="BalloonTextChar"/>
    <w:uiPriority w:val="99"/>
    <w:semiHidden/>
    <w:unhideWhenUsed/>
    <w:rsid w:val="009A120A"/>
    <w:pPr>
      <w:tabs>
        <w:tab w:val="clear" w:pos="1134"/>
        <w:tab w:val="clear" w:pos="2268"/>
        <w:tab w:val="clear" w:pos="3402"/>
        <w:tab w:val="clear" w:pos="4536"/>
        <w:tab w:val="clear" w:pos="5670"/>
      </w:tabs>
      <w:spacing w:after="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A120A"/>
    <w:rPr>
      <w:rFonts w:ascii="Tahoma" w:hAnsi="Tahoma" w:cs="Tahoma"/>
      <w:sz w:val="16"/>
      <w:szCs w:val="16"/>
    </w:rPr>
  </w:style>
  <w:style w:type="character" w:customStyle="1" w:styleId="Heading4Char">
    <w:name w:val="Heading 4 Char"/>
    <w:basedOn w:val="DefaultParagraphFont"/>
    <w:link w:val="Heading4"/>
    <w:uiPriority w:val="9"/>
    <w:semiHidden/>
    <w:rsid w:val="009A120A"/>
    <w:rPr>
      <w:rFonts w:asciiTheme="majorHAnsi" w:eastAsiaTheme="majorEastAsia" w:hAnsiTheme="majorHAnsi" w:cstheme="majorBidi"/>
      <w:b/>
      <w:bCs/>
      <w:i/>
      <w:iCs/>
      <w:sz w:val="24"/>
    </w:rPr>
  </w:style>
  <w:style w:type="paragraph" w:styleId="Header">
    <w:name w:val="header"/>
    <w:basedOn w:val="Normal"/>
    <w:link w:val="HeaderChar"/>
    <w:uiPriority w:val="99"/>
    <w:unhideWhenUsed/>
    <w:rsid w:val="009A120A"/>
    <w:pPr>
      <w:tabs>
        <w:tab w:val="clear" w:pos="1134"/>
        <w:tab w:val="clear" w:pos="2268"/>
        <w:tab w:val="clear" w:pos="3402"/>
        <w:tab w:val="clear" w:pos="5670"/>
        <w:tab w:val="center" w:pos="4536"/>
        <w:tab w:val="right" w:pos="9072"/>
      </w:tabs>
      <w:spacing w:after="0"/>
    </w:pPr>
    <w:rPr>
      <w:rFonts w:eastAsiaTheme="minorHAnsi" w:cstheme="minorBidi"/>
      <w:szCs w:val="22"/>
      <w:lang w:eastAsia="en-US"/>
    </w:rPr>
  </w:style>
  <w:style w:type="character" w:customStyle="1" w:styleId="HeaderChar">
    <w:name w:val="Header Char"/>
    <w:basedOn w:val="DefaultParagraphFont"/>
    <w:link w:val="Header"/>
    <w:uiPriority w:val="99"/>
    <w:rsid w:val="009A120A"/>
    <w:rPr>
      <w:rFonts w:ascii="Book Antiqua" w:hAnsi="Book Antiqua"/>
      <w:sz w:val="20"/>
    </w:rPr>
  </w:style>
  <w:style w:type="paragraph" w:styleId="Footer">
    <w:name w:val="footer"/>
    <w:link w:val="FooterChar"/>
    <w:uiPriority w:val="99"/>
    <w:unhideWhenUsed/>
    <w:rsid w:val="009A120A"/>
    <w:pPr>
      <w:tabs>
        <w:tab w:val="center" w:pos="4536"/>
        <w:tab w:val="right" w:pos="9072"/>
      </w:tabs>
      <w:spacing w:after="0" w:line="180" w:lineRule="atLeast"/>
    </w:pPr>
    <w:rPr>
      <w:rFonts w:ascii="Verdana" w:hAnsi="Verdana"/>
      <w:sz w:val="14"/>
    </w:rPr>
  </w:style>
  <w:style w:type="character" w:customStyle="1" w:styleId="FooterChar">
    <w:name w:val="Footer Char"/>
    <w:basedOn w:val="DefaultParagraphFont"/>
    <w:link w:val="Footer"/>
    <w:uiPriority w:val="99"/>
    <w:rsid w:val="009A120A"/>
    <w:rPr>
      <w:rFonts w:ascii="Verdana" w:hAnsi="Verdana"/>
      <w:sz w:val="14"/>
    </w:rPr>
  </w:style>
  <w:style w:type="paragraph" w:styleId="ListBullet">
    <w:name w:val="List Bullet"/>
    <w:basedOn w:val="Normal"/>
    <w:qFormat/>
    <w:rsid w:val="00804159"/>
    <w:pPr>
      <w:numPr>
        <w:numId w:val="1"/>
      </w:numPr>
      <w:tabs>
        <w:tab w:val="clear" w:pos="1134"/>
        <w:tab w:val="clear" w:pos="2268"/>
        <w:tab w:val="clear" w:pos="3402"/>
        <w:tab w:val="clear" w:pos="4536"/>
        <w:tab w:val="clear" w:pos="5670"/>
      </w:tabs>
      <w:ind w:left="357" w:hanging="357"/>
      <w:contextualSpacing/>
    </w:pPr>
    <w:rPr>
      <w:rFonts w:eastAsiaTheme="minorHAnsi" w:cstheme="minorBidi"/>
      <w:szCs w:val="22"/>
      <w:lang w:eastAsia="en-US"/>
    </w:rPr>
  </w:style>
  <w:style w:type="paragraph" w:styleId="ListBullet2">
    <w:name w:val="List Bullet 2"/>
    <w:basedOn w:val="Normal"/>
    <w:rsid w:val="004C098F"/>
    <w:pPr>
      <w:numPr>
        <w:ilvl w:val="1"/>
        <w:numId w:val="1"/>
      </w:numPr>
      <w:tabs>
        <w:tab w:val="clear" w:pos="1134"/>
        <w:tab w:val="clear" w:pos="2268"/>
        <w:tab w:val="clear" w:pos="3402"/>
        <w:tab w:val="clear" w:pos="4536"/>
        <w:tab w:val="clear" w:pos="5670"/>
      </w:tabs>
      <w:spacing w:after="0"/>
      <w:contextualSpacing/>
    </w:pPr>
    <w:rPr>
      <w:rFonts w:eastAsiaTheme="minorHAnsi" w:cstheme="minorBidi"/>
      <w:szCs w:val="22"/>
      <w:lang w:eastAsia="en-US"/>
    </w:rPr>
  </w:style>
  <w:style w:type="paragraph" w:styleId="ListBullet3">
    <w:name w:val="List Bullet 3"/>
    <w:basedOn w:val="Normal"/>
    <w:rsid w:val="004C098F"/>
    <w:pPr>
      <w:numPr>
        <w:ilvl w:val="2"/>
        <w:numId w:val="1"/>
      </w:numPr>
      <w:tabs>
        <w:tab w:val="clear" w:pos="1134"/>
        <w:tab w:val="clear" w:pos="2268"/>
        <w:tab w:val="clear" w:pos="3402"/>
        <w:tab w:val="clear" w:pos="4536"/>
        <w:tab w:val="clear" w:pos="5670"/>
      </w:tabs>
      <w:spacing w:after="0"/>
      <w:contextualSpacing/>
    </w:pPr>
    <w:rPr>
      <w:rFonts w:eastAsiaTheme="minorHAnsi" w:cstheme="minorBidi"/>
      <w:szCs w:val="22"/>
      <w:lang w:eastAsia="en-US"/>
    </w:rPr>
  </w:style>
  <w:style w:type="table" w:styleId="TableGrid">
    <w:name w:val="Table Grid"/>
    <w:basedOn w:val="TableNormal"/>
    <w:uiPriority w:val="59"/>
    <w:rsid w:val="00111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36EF"/>
    <w:rPr>
      <w:color w:val="808080"/>
    </w:rPr>
  </w:style>
  <w:style w:type="paragraph" w:customStyle="1" w:styleId="Bildtext">
    <w:name w:val="Bildtext"/>
    <w:basedOn w:val="Normal"/>
    <w:next w:val="Normal"/>
    <w:uiPriority w:val="12"/>
    <w:rsid w:val="0094388F"/>
    <w:pPr>
      <w:tabs>
        <w:tab w:val="clear" w:pos="1134"/>
        <w:tab w:val="clear" w:pos="2268"/>
        <w:tab w:val="clear" w:pos="3402"/>
        <w:tab w:val="clear" w:pos="4536"/>
        <w:tab w:val="clear" w:pos="5670"/>
      </w:tabs>
      <w:spacing w:after="0"/>
    </w:pPr>
    <w:rPr>
      <w:rFonts w:eastAsiaTheme="minorHAnsi" w:cstheme="minorBidi"/>
      <w:bCs/>
      <w:i/>
      <w:sz w:val="16"/>
      <w:szCs w:val="18"/>
      <w:lang w:eastAsia="en-US"/>
    </w:rPr>
  </w:style>
  <w:style w:type="paragraph" w:styleId="Quote">
    <w:name w:val="Quote"/>
    <w:basedOn w:val="Normal"/>
    <w:next w:val="Normal"/>
    <w:link w:val="QuoteChar"/>
    <w:uiPriority w:val="29"/>
    <w:rsid w:val="00065E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5EC2"/>
    <w:rPr>
      <w:rFonts w:ascii="Times New Roman" w:eastAsia="Times New Roman" w:hAnsi="Times New Roman" w:cs="Times New Roman"/>
      <w:i/>
      <w:iCs/>
      <w:color w:val="404040" w:themeColor="text1" w:themeTint="BF"/>
      <w:sz w:val="24"/>
      <w:szCs w:val="20"/>
      <w:lang w:eastAsia="sv-SE"/>
    </w:rPr>
  </w:style>
  <w:style w:type="paragraph" w:styleId="ListParagraph">
    <w:name w:val="List Paragraph"/>
    <w:basedOn w:val="Normal"/>
    <w:uiPriority w:val="34"/>
    <w:semiHidden/>
    <w:qFormat/>
    <w:rsid w:val="00822FD8"/>
    <w:pPr>
      <w:ind w:left="720"/>
      <w:contextualSpacing/>
    </w:pPr>
  </w:style>
  <w:style w:type="paragraph" w:styleId="TOC3">
    <w:name w:val="toc 3"/>
    <w:basedOn w:val="Normal"/>
    <w:next w:val="Normal"/>
    <w:autoRedefine/>
    <w:uiPriority w:val="39"/>
    <w:unhideWhenUsed/>
    <w:rsid w:val="00CC082B"/>
    <w:pPr>
      <w:tabs>
        <w:tab w:val="clear" w:pos="1134"/>
        <w:tab w:val="clear" w:pos="2268"/>
        <w:tab w:val="clear" w:pos="3402"/>
        <w:tab w:val="clear" w:pos="4536"/>
        <w:tab w:val="clear" w:pos="5670"/>
      </w:tabs>
      <w:spacing w:after="0"/>
      <w:ind w:left="440"/>
    </w:pPr>
    <w:rPr>
      <w:rFonts w:asciiTheme="minorHAnsi" w:hAnsiTheme="minorHAnsi"/>
      <w:i/>
      <w:iCs/>
      <w:sz w:val="20"/>
    </w:rPr>
  </w:style>
  <w:style w:type="paragraph" w:styleId="TOC1">
    <w:name w:val="toc 1"/>
    <w:basedOn w:val="Normal"/>
    <w:next w:val="Normal"/>
    <w:autoRedefine/>
    <w:uiPriority w:val="39"/>
    <w:unhideWhenUsed/>
    <w:rsid w:val="00214369"/>
    <w:pPr>
      <w:tabs>
        <w:tab w:val="clear" w:pos="1134"/>
        <w:tab w:val="clear" w:pos="2268"/>
        <w:tab w:val="clear" w:pos="3402"/>
        <w:tab w:val="clear" w:pos="4536"/>
        <w:tab w:val="clear" w:pos="5670"/>
      </w:tabs>
      <w:spacing w:before="120"/>
    </w:pPr>
    <w:rPr>
      <w:b/>
      <w:bCs/>
      <w:caps/>
      <w:sz w:val="20"/>
    </w:rPr>
  </w:style>
  <w:style w:type="character" w:styleId="Hyperlink">
    <w:name w:val="Hyperlink"/>
    <w:basedOn w:val="DefaultParagraphFont"/>
    <w:uiPriority w:val="99"/>
    <w:unhideWhenUsed/>
    <w:rsid w:val="00CC082B"/>
    <w:rPr>
      <w:color w:val="0000FF" w:themeColor="hyperlink"/>
      <w:u w:val="single"/>
    </w:rPr>
  </w:style>
  <w:style w:type="paragraph" w:styleId="NormalWeb">
    <w:name w:val="Normal (Web)"/>
    <w:basedOn w:val="Normal"/>
    <w:uiPriority w:val="99"/>
    <w:semiHidden/>
    <w:unhideWhenUsed/>
    <w:rsid w:val="00505D4A"/>
    <w:pPr>
      <w:tabs>
        <w:tab w:val="clear" w:pos="1134"/>
        <w:tab w:val="clear" w:pos="2268"/>
        <w:tab w:val="clear" w:pos="3402"/>
        <w:tab w:val="clear" w:pos="4536"/>
        <w:tab w:val="clear" w:pos="5670"/>
      </w:tabs>
      <w:spacing w:before="100" w:beforeAutospacing="1" w:after="100" w:afterAutospacing="1"/>
    </w:pPr>
    <w:rPr>
      <w:szCs w:val="24"/>
    </w:rPr>
  </w:style>
  <w:style w:type="paragraph" w:styleId="TOCHeading">
    <w:name w:val="TOC Heading"/>
    <w:basedOn w:val="Normal"/>
    <w:next w:val="Normal"/>
    <w:uiPriority w:val="39"/>
    <w:unhideWhenUsed/>
    <w:qFormat/>
    <w:rsid w:val="0071744A"/>
    <w:pPr>
      <w:spacing w:after="0"/>
    </w:pPr>
    <w:rPr>
      <w:rFonts w:ascii="Gill Sans MT" w:hAnsi="Gill Sans MT"/>
      <w:bCs/>
      <w:sz w:val="28"/>
      <w:szCs w:val="32"/>
    </w:rPr>
  </w:style>
  <w:style w:type="paragraph" w:styleId="TOC2">
    <w:name w:val="toc 2"/>
    <w:basedOn w:val="Normal"/>
    <w:next w:val="Normal"/>
    <w:autoRedefine/>
    <w:uiPriority w:val="39"/>
    <w:unhideWhenUsed/>
    <w:rsid w:val="00505D4A"/>
    <w:pPr>
      <w:tabs>
        <w:tab w:val="clear" w:pos="1134"/>
        <w:tab w:val="clear" w:pos="2268"/>
        <w:tab w:val="clear" w:pos="3402"/>
        <w:tab w:val="clear" w:pos="4536"/>
        <w:tab w:val="clear" w:pos="5670"/>
      </w:tabs>
      <w:spacing w:after="0"/>
      <w:ind w:left="220"/>
    </w:pPr>
    <w:rPr>
      <w:rFonts w:asciiTheme="minorHAnsi" w:hAnsiTheme="minorHAnsi"/>
      <w:smallCaps/>
      <w:sz w:val="20"/>
    </w:rPr>
  </w:style>
  <w:style w:type="character" w:styleId="UnresolvedMention">
    <w:name w:val="Unresolved Mention"/>
    <w:basedOn w:val="DefaultParagraphFont"/>
    <w:uiPriority w:val="99"/>
    <w:semiHidden/>
    <w:unhideWhenUsed/>
    <w:rsid w:val="00BE71C0"/>
    <w:rPr>
      <w:color w:val="808080"/>
      <w:shd w:val="clear" w:color="auto" w:fill="E6E6E6"/>
    </w:rPr>
  </w:style>
  <w:style w:type="paragraph" w:styleId="TOC4">
    <w:name w:val="toc 4"/>
    <w:basedOn w:val="Normal"/>
    <w:next w:val="Normal"/>
    <w:autoRedefine/>
    <w:uiPriority w:val="39"/>
    <w:unhideWhenUsed/>
    <w:rsid w:val="00214369"/>
    <w:pPr>
      <w:tabs>
        <w:tab w:val="clear" w:pos="1134"/>
        <w:tab w:val="clear" w:pos="2268"/>
        <w:tab w:val="clear" w:pos="3402"/>
        <w:tab w:val="clear" w:pos="4536"/>
        <w:tab w:val="clear" w:pos="5670"/>
      </w:tabs>
      <w:spacing w:after="0"/>
      <w:ind w:left="660"/>
    </w:pPr>
    <w:rPr>
      <w:rFonts w:asciiTheme="minorHAnsi" w:hAnsiTheme="minorHAnsi"/>
      <w:sz w:val="18"/>
      <w:szCs w:val="18"/>
    </w:rPr>
  </w:style>
  <w:style w:type="paragraph" w:styleId="TOC5">
    <w:name w:val="toc 5"/>
    <w:basedOn w:val="Normal"/>
    <w:next w:val="Normal"/>
    <w:autoRedefine/>
    <w:uiPriority w:val="39"/>
    <w:unhideWhenUsed/>
    <w:rsid w:val="00214369"/>
    <w:pPr>
      <w:tabs>
        <w:tab w:val="clear" w:pos="1134"/>
        <w:tab w:val="clear" w:pos="2268"/>
        <w:tab w:val="clear" w:pos="3402"/>
        <w:tab w:val="clear" w:pos="4536"/>
        <w:tab w:val="clear" w:pos="5670"/>
      </w:tabs>
      <w:spacing w:after="0"/>
      <w:ind w:left="880"/>
    </w:pPr>
    <w:rPr>
      <w:rFonts w:asciiTheme="minorHAnsi" w:hAnsiTheme="minorHAnsi"/>
      <w:sz w:val="18"/>
      <w:szCs w:val="18"/>
    </w:rPr>
  </w:style>
  <w:style w:type="paragraph" w:styleId="TOC6">
    <w:name w:val="toc 6"/>
    <w:basedOn w:val="Normal"/>
    <w:next w:val="Normal"/>
    <w:autoRedefine/>
    <w:uiPriority w:val="39"/>
    <w:unhideWhenUsed/>
    <w:rsid w:val="00214369"/>
    <w:pPr>
      <w:tabs>
        <w:tab w:val="clear" w:pos="1134"/>
        <w:tab w:val="clear" w:pos="2268"/>
        <w:tab w:val="clear" w:pos="3402"/>
        <w:tab w:val="clear" w:pos="4536"/>
        <w:tab w:val="clear" w:pos="5670"/>
      </w:tabs>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214369"/>
    <w:pPr>
      <w:tabs>
        <w:tab w:val="clear" w:pos="1134"/>
        <w:tab w:val="clear" w:pos="2268"/>
        <w:tab w:val="clear" w:pos="3402"/>
        <w:tab w:val="clear" w:pos="4536"/>
        <w:tab w:val="clear" w:pos="5670"/>
      </w:tabs>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214369"/>
    <w:pPr>
      <w:tabs>
        <w:tab w:val="clear" w:pos="1134"/>
        <w:tab w:val="clear" w:pos="2268"/>
        <w:tab w:val="clear" w:pos="3402"/>
        <w:tab w:val="clear" w:pos="4536"/>
        <w:tab w:val="clear" w:pos="5670"/>
      </w:tabs>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214369"/>
    <w:pPr>
      <w:tabs>
        <w:tab w:val="clear" w:pos="1134"/>
        <w:tab w:val="clear" w:pos="2268"/>
        <w:tab w:val="clear" w:pos="3402"/>
        <w:tab w:val="clear" w:pos="4536"/>
        <w:tab w:val="clear" w:pos="5670"/>
      </w:tabs>
      <w:spacing w:after="0"/>
      <w:ind w:left="1760"/>
    </w:pPr>
    <w:rPr>
      <w:rFonts w:asciiTheme="minorHAnsi" w:hAnsiTheme="minorHAnsi"/>
      <w:sz w:val="18"/>
      <w:szCs w:val="18"/>
    </w:rPr>
  </w:style>
  <w:style w:type="character" w:customStyle="1" w:styleId="Heading5Char">
    <w:name w:val="Heading 5 Char"/>
    <w:basedOn w:val="DefaultParagraphFont"/>
    <w:link w:val="Heading5"/>
    <w:uiPriority w:val="9"/>
    <w:semiHidden/>
    <w:rsid w:val="00A2536D"/>
    <w:rPr>
      <w:rFonts w:asciiTheme="majorHAnsi" w:eastAsiaTheme="majorEastAsia" w:hAnsiTheme="majorHAnsi" w:cstheme="majorBidi"/>
      <w:color w:val="365F91" w:themeColor="accent1" w:themeShade="BF"/>
      <w:sz w:val="24"/>
      <w:szCs w:val="20"/>
      <w:lang w:eastAsia="sv-SE"/>
    </w:rPr>
  </w:style>
  <w:style w:type="character" w:customStyle="1" w:styleId="Heading6Char">
    <w:name w:val="Heading 6 Char"/>
    <w:basedOn w:val="DefaultParagraphFont"/>
    <w:link w:val="Heading6"/>
    <w:uiPriority w:val="9"/>
    <w:semiHidden/>
    <w:rsid w:val="00A2536D"/>
    <w:rPr>
      <w:rFonts w:asciiTheme="majorHAnsi" w:eastAsiaTheme="majorEastAsia" w:hAnsiTheme="majorHAnsi" w:cstheme="majorBidi"/>
      <w:color w:val="243F60" w:themeColor="accent1" w:themeShade="7F"/>
      <w:sz w:val="24"/>
      <w:szCs w:val="20"/>
      <w:lang w:eastAsia="sv-SE"/>
    </w:rPr>
  </w:style>
  <w:style w:type="character" w:customStyle="1" w:styleId="Heading7Char">
    <w:name w:val="Heading 7 Char"/>
    <w:basedOn w:val="DefaultParagraphFont"/>
    <w:link w:val="Heading7"/>
    <w:uiPriority w:val="9"/>
    <w:semiHidden/>
    <w:rsid w:val="00A2536D"/>
    <w:rPr>
      <w:rFonts w:asciiTheme="majorHAnsi" w:eastAsiaTheme="majorEastAsia" w:hAnsiTheme="majorHAnsi" w:cstheme="majorBidi"/>
      <w:i/>
      <w:iCs/>
      <w:color w:val="243F60" w:themeColor="accent1" w:themeShade="7F"/>
      <w:sz w:val="24"/>
      <w:szCs w:val="20"/>
      <w:lang w:eastAsia="sv-SE"/>
    </w:rPr>
  </w:style>
  <w:style w:type="character" w:customStyle="1" w:styleId="Heading8Char">
    <w:name w:val="Heading 8 Char"/>
    <w:basedOn w:val="DefaultParagraphFont"/>
    <w:link w:val="Heading8"/>
    <w:uiPriority w:val="9"/>
    <w:semiHidden/>
    <w:rsid w:val="00A2536D"/>
    <w:rPr>
      <w:rFonts w:asciiTheme="majorHAnsi" w:eastAsiaTheme="majorEastAsia" w:hAnsiTheme="majorHAnsi" w:cstheme="majorBidi"/>
      <w:color w:val="272727" w:themeColor="text1" w:themeTint="D8"/>
      <w:sz w:val="21"/>
      <w:szCs w:val="21"/>
      <w:lang w:eastAsia="sv-SE"/>
    </w:rPr>
  </w:style>
  <w:style w:type="character" w:customStyle="1" w:styleId="Heading9Char">
    <w:name w:val="Heading 9 Char"/>
    <w:basedOn w:val="DefaultParagraphFont"/>
    <w:link w:val="Heading9"/>
    <w:uiPriority w:val="9"/>
    <w:semiHidden/>
    <w:rsid w:val="00A2536D"/>
    <w:rPr>
      <w:rFonts w:asciiTheme="majorHAnsi" w:eastAsiaTheme="majorEastAsia" w:hAnsiTheme="majorHAnsi" w:cstheme="majorBidi"/>
      <w:i/>
      <w:iCs/>
      <w:color w:val="272727" w:themeColor="text1" w:themeTint="D8"/>
      <w:sz w:val="21"/>
      <w:szCs w:val="21"/>
      <w:lang w:eastAsia="sv-SE"/>
    </w:rPr>
  </w:style>
  <w:style w:type="paragraph" w:customStyle="1" w:styleId="Dokumenttyp">
    <w:name w:val="Dokumenttyp"/>
    <w:basedOn w:val="Normal"/>
    <w:link w:val="DokumenttypChar"/>
    <w:qFormat/>
    <w:rsid w:val="003A6E61"/>
    <w:pPr>
      <w:spacing w:after="240"/>
    </w:pPr>
    <w:rPr>
      <w:rFonts w:asciiTheme="majorHAnsi" w:hAnsiTheme="majorHAnsi"/>
      <w:b/>
      <w:caps/>
      <w:sz w:val="20"/>
    </w:rPr>
  </w:style>
  <w:style w:type="paragraph" w:styleId="Caption">
    <w:name w:val="caption"/>
    <w:basedOn w:val="Normal"/>
    <w:next w:val="Normal"/>
    <w:uiPriority w:val="35"/>
    <w:unhideWhenUsed/>
    <w:rsid w:val="00F7230B"/>
    <w:pPr>
      <w:spacing w:after="200"/>
    </w:pPr>
    <w:rPr>
      <w:i/>
      <w:iCs/>
      <w:color w:val="1F497D" w:themeColor="text2"/>
      <w:sz w:val="18"/>
      <w:szCs w:val="18"/>
    </w:rPr>
  </w:style>
  <w:style w:type="character" w:customStyle="1" w:styleId="DokumenttypChar">
    <w:name w:val="Dokumenttyp Char"/>
    <w:basedOn w:val="DefaultParagraphFont"/>
    <w:link w:val="Dokumenttyp"/>
    <w:rsid w:val="003A6E61"/>
    <w:rPr>
      <w:rFonts w:asciiTheme="majorHAnsi" w:eastAsia="Times New Roman" w:hAnsiTheme="majorHAnsi" w:cs="Times New Roman"/>
      <w:b/>
      <w:caps/>
      <w:sz w:val="20"/>
      <w:szCs w:val="20"/>
      <w:lang w:eastAsia="sv-SE"/>
    </w:rPr>
  </w:style>
  <w:style w:type="character" w:styleId="CommentReference">
    <w:name w:val="annotation reference"/>
    <w:basedOn w:val="DefaultParagraphFont"/>
    <w:uiPriority w:val="99"/>
    <w:semiHidden/>
    <w:unhideWhenUsed/>
    <w:rsid w:val="00663777"/>
    <w:rPr>
      <w:sz w:val="16"/>
      <w:szCs w:val="16"/>
    </w:rPr>
  </w:style>
  <w:style w:type="paragraph" w:styleId="CommentText">
    <w:name w:val="annotation text"/>
    <w:basedOn w:val="Normal"/>
    <w:link w:val="CommentTextChar"/>
    <w:uiPriority w:val="99"/>
    <w:semiHidden/>
    <w:unhideWhenUsed/>
    <w:rsid w:val="00663777"/>
    <w:rPr>
      <w:sz w:val="20"/>
    </w:rPr>
  </w:style>
  <w:style w:type="character" w:customStyle="1" w:styleId="CommentTextChar">
    <w:name w:val="Comment Text Char"/>
    <w:basedOn w:val="DefaultParagraphFont"/>
    <w:link w:val="CommentText"/>
    <w:uiPriority w:val="99"/>
    <w:semiHidden/>
    <w:rsid w:val="00663777"/>
    <w:rPr>
      <w:rFonts w:ascii="Times New Roman" w:eastAsia="Times New Roman" w:hAnsi="Times New Roman"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663777"/>
    <w:rPr>
      <w:b/>
      <w:bCs/>
    </w:rPr>
  </w:style>
  <w:style w:type="character" w:customStyle="1" w:styleId="CommentSubjectChar">
    <w:name w:val="Comment Subject Char"/>
    <w:basedOn w:val="CommentTextChar"/>
    <w:link w:val="CommentSubject"/>
    <w:uiPriority w:val="99"/>
    <w:semiHidden/>
    <w:rsid w:val="00663777"/>
    <w:rPr>
      <w:rFonts w:ascii="Times New Roman" w:eastAsia="Times New Roman" w:hAnsi="Times New Roman" w:cs="Times New Roman"/>
      <w:b/>
      <w:bCs/>
      <w:sz w:val="20"/>
      <w:szCs w:val="20"/>
      <w:lang w:eastAsia="sv-SE"/>
    </w:rPr>
  </w:style>
  <w:style w:type="paragraph" w:styleId="Subtitle">
    <w:name w:val="Subtitle"/>
    <w:basedOn w:val="Normal"/>
    <w:next w:val="Normal"/>
    <w:link w:val="SubtitleChar"/>
    <w:uiPriority w:val="11"/>
    <w:rsid w:val="00A400D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400D2"/>
    <w:rPr>
      <w:rFonts w:eastAsiaTheme="minorEastAsia"/>
      <w:color w:val="5A5A5A" w:themeColor="text1" w:themeTint="A5"/>
      <w:spacing w:val="15"/>
      <w:lang w:eastAsia="sv-SE"/>
    </w:rPr>
  </w:style>
  <w:style w:type="character" w:styleId="SubtleEmphasis">
    <w:name w:val="Subtle Emphasis"/>
    <w:basedOn w:val="DefaultParagraphFont"/>
    <w:uiPriority w:val="19"/>
    <w:rsid w:val="00A400D2"/>
    <w:rPr>
      <w:i/>
      <w:iCs/>
      <w:color w:val="404040" w:themeColor="text1" w:themeTint="BF"/>
    </w:rPr>
  </w:style>
  <w:style w:type="character" w:styleId="Emphasis">
    <w:name w:val="Emphasis"/>
    <w:basedOn w:val="DefaultParagraphFont"/>
    <w:uiPriority w:val="20"/>
    <w:rsid w:val="00A400D2"/>
    <w:rPr>
      <w:i/>
      <w:iCs/>
    </w:rPr>
  </w:style>
  <w:style w:type="paragraph" w:customStyle="1" w:styleId="Tabellth">
    <w:name w:val="Tabell th"/>
    <w:autoRedefine/>
    <w:qFormat/>
    <w:rsid w:val="00267EE9"/>
    <w:pPr>
      <w:spacing w:after="0"/>
    </w:pPr>
    <w:rPr>
      <w:rFonts w:ascii="Gill Sans MT" w:eastAsiaTheme="majorEastAsia" w:hAnsi="Gill Sans MT" w:cstheme="majorBidi"/>
      <w:b/>
      <w:bCs/>
      <w:color w:val="000000" w:themeColor="text1"/>
      <w:sz w:val="20"/>
      <w:szCs w:val="28"/>
    </w:rPr>
  </w:style>
  <w:style w:type="paragraph" w:customStyle="1" w:styleId="Uppgifter">
    <w:name w:val="Uppgifter"/>
    <w:basedOn w:val="Dokumenttyp"/>
    <w:qFormat/>
    <w:rsid w:val="009E1B2F"/>
    <w:pPr>
      <w:spacing w:after="40"/>
      <w:jc w:val="right"/>
    </w:pPr>
    <w:rPr>
      <w:rFonts w:asciiTheme="minorHAnsi" w:hAnsiTheme="minorHAnsi"/>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29863">
      <w:bodyDiv w:val="1"/>
      <w:marLeft w:val="0"/>
      <w:marRight w:val="0"/>
      <w:marTop w:val="0"/>
      <w:marBottom w:val="0"/>
      <w:divBdr>
        <w:top w:val="none" w:sz="0" w:space="0" w:color="auto"/>
        <w:left w:val="none" w:sz="0" w:space="0" w:color="auto"/>
        <w:bottom w:val="none" w:sz="0" w:space="0" w:color="auto"/>
        <w:right w:val="none" w:sz="0" w:space="0" w:color="auto"/>
      </w:divBdr>
    </w:div>
    <w:div w:id="492113558">
      <w:bodyDiv w:val="1"/>
      <w:marLeft w:val="0"/>
      <w:marRight w:val="0"/>
      <w:marTop w:val="0"/>
      <w:marBottom w:val="0"/>
      <w:divBdr>
        <w:top w:val="none" w:sz="0" w:space="0" w:color="auto"/>
        <w:left w:val="none" w:sz="0" w:space="0" w:color="auto"/>
        <w:bottom w:val="none" w:sz="0" w:space="0" w:color="auto"/>
        <w:right w:val="none" w:sz="0" w:space="0" w:color="auto"/>
      </w:divBdr>
    </w:div>
    <w:div w:id="922956455">
      <w:bodyDiv w:val="1"/>
      <w:marLeft w:val="0"/>
      <w:marRight w:val="0"/>
      <w:marTop w:val="0"/>
      <w:marBottom w:val="0"/>
      <w:divBdr>
        <w:top w:val="none" w:sz="0" w:space="0" w:color="auto"/>
        <w:left w:val="none" w:sz="0" w:space="0" w:color="auto"/>
        <w:bottom w:val="none" w:sz="0" w:space="0" w:color="auto"/>
        <w:right w:val="none" w:sz="0" w:space="0" w:color="auto"/>
      </w:divBdr>
    </w:div>
    <w:div w:id="1003585372">
      <w:bodyDiv w:val="1"/>
      <w:marLeft w:val="0"/>
      <w:marRight w:val="0"/>
      <w:marTop w:val="0"/>
      <w:marBottom w:val="0"/>
      <w:divBdr>
        <w:top w:val="none" w:sz="0" w:space="0" w:color="auto"/>
        <w:left w:val="none" w:sz="0" w:space="0" w:color="auto"/>
        <w:bottom w:val="none" w:sz="0" w:space="0" w:color="auto"/>
        <w:right w:val="none" w:sz="0" w:space="0" w:color="auto"/>
      </w:divBdr>
      <w:divsChild>
        <w:div w:id="1436246978">
          <w:marLeft w:val="0"/>
          <w:marRight w:val="0"/>
          <w:marTop w:val="0"/>
          <w:marBottom w:val="0"/>
          <w:divBdr>
            <w:top w:val="none" w:sz="0" w:space="0" w:color="auto"/>
            <w:left w:val="none" w:sz="0" w:space="0" w:color="auto"/>
            <w:bottom w:val="none" w:sz="0" w:space="0" w:color="auto"/>
            <w:right w:val="none" w:sz="0" w:space="0" w:color="auto"/>
          </w:divBdr>
          <w:divsChild>
            <w:div w:id="188374488">
              <w:marLeft w:val="0"/>
              <w:marRight w:val="0"/>
              <w:marTop w:val="1740"/>
              <w:marBottom w:val="0"/>
              <w:divBdr>
                <w:top w:val="none" w:sz="0" w:space="0" w:color="auto"/>
                <w:left w:val="none" w:sz="0" w:space="0" w:color="auto"/>
                <w:bottom w:val="none" w:sz="0" w:space="0" w:color="auto"/>
                <w:right w:val="none" w:sz="0" w:space="0" w:color="auto"/>
              </w:divBdr>
              <w:divsChild>
                <w:div w:id="2025936469">
                  <w:marLeft w:val="0"/>
                  <w:marRight w:val="0"/>
                  <w:marTop w:val="0"/>
                  <w:marBottom w:val="0"/>
                  <w:divBdr>
                    <w:top w:val="none" w:sz="0" w:space="0" w:color="auto"/>
                    <w:left w:val="none" w:sz="0" w:space="0" w:color="auto"/>
                    <w:bottom w:val="none" w:sz="0" w:space="0" w:color="auto"/>
                    <w:right w:val="none" w:sz="0" w:space="0" w:color="auto"/>
                  </w:divBdr>
                  <w:divsChild>
                    <w:div w:id="1932617034">
                      <w:marLeft w:val="-225"/>
                      <w:marRight w:val="-225"/>
                      <w:marTop w:val="0"/>
                      <w:marBottom w:val="0"/>
                      <w:divBdr>
                        <w:top w:val="none" w:sz="0" w:space="0" w:color="auto"/>
                        <w:left w:val="none" w:sz="0" w:space="0" w:color="auto"/>
                        <w:bottom w:val="none" w:sz="0" w:space="0" w:color="auto"/>
                        <w:right w:val="none" w:sz="0" w:space="0" w:color="auto"/>
                      </w:divBdr>
                      <w:divsChild>
                        <w:div w:id="1005204540">
                          <w:marLeft w:val="0"/>
                          <w:marRight w:val="0"/>
                          <w:marTop w:val="0"/>
                          <w:marBottom w:val="0"/>
                          <w:divBdr>
                            <w:top w:val="none" w:sz="0" w:space="0" w:color="auto"/>
                            <w:left w:val="none" w:sz="0" w:space="0" w:color="auto"/>
                            <w:bottom w:val="none" w:sz="0" w:space="0" w:color="auto"/>
                            <w:right w:val="none" w:sz="0" w:space="0" w:color="auto"/>
                          </w:divBdr>
                          <w:divsChild>
                            <w:div w:id="2101485381">
                              <w:marLeft w:val="0"/>
                              <w:marRight w:val="0"/>
                              <w:marTop w:val="0"/>
                              <w:marBottom w:val="0"/>
                              <w:divBdr>
                                <w:top w:val="none" w:sz="0" w:space="0" w:color="auto"/>
                                <w:left w:val="none" w:sz="0" w:space="0" w:color="auto"/>
                                <w:bottom w:val="none" w:sz="0" w:space="0" w:color="auto"/>
                                <w:right w:val="none" w:sz="0" w:space="0" w:color="auto"/>
                              </w:divBdr>
                              <w:divsChild>
                                <w:div w:id="1784961627">
                                  <w:marLeft w:val="-225"/>
                                  <w:marRight w:val="-225"/>
                                  <w:marTop w:val="0"/>
                                  <w:marBottom w:val="0"/>
                                  <w:divBdr>
                                    <w:top w:val="none" w:sz="0" w:space="0" w:color="auto"/>
                                    <w:left w:val="none" w:sz="0" w:space="0" w:color="auto"/>
                                    <w:bottom w:val="none" w:sz="0" w:space="0" w:color="auto"/>
                                    <w:right w:val="none" w:sz="0" w:space="0" w:color="auto"/>
                                  </w:divBdr>
                                  <w:divsChild>
                                    <w:div w:id="20487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841219">
      <w:bodyDiv w:val="1"/>
      <w:marLeft w:val="0"/>
      <w:marRight w:val="0"/>
      <w:marTop w:val="0"/>
      <w:marBottom w:val="0"/>
      <w:divBdr>
        <w:top w:val="none" w:sz="0" w:space="0" w:color="auto"/>
        <w:left w:val="none" w:sz="0" w:space="0" w:color="auto"/>
        <w:bottom w:val="none" w:sz="0" w:space="0" w:color="auto"/>
        <w:right w:val="none" w:sz="0" w:space="0" w:color="auto"/>
      </w:divBdr>
    </w:div>
    <w:div w:id="1761559516">
      <w:bodyDiv w:val="1"/>
      <w:marLeft w:val="0"/>
      <w:marRight w:val="0"/>
      <w:marTop w:val="0"/>
      <w:marBottom w:val="0"/>
      <w:divBdr>
        <w:top w:val="none" w:sz="0" w:space="0" w:color="auto"/>
        <w:left w:val="none" w:sz="0" w:space="0" w:color="auto"/>
        <w:bottom w:val="none" w:sz="0" w:space="0" w:color="auto"/>
        <w:right w:val="none" w:sz="0" w:space="0" w:color="auto"/>
      </w:divBdr>
    </w:div>
    <w:div w:id="1832015950">
      <w:bodyDiv w:val="1"/>
      <w:marLeft w:val="0"/>
      <w:marRight w:val="0"/>
      <w:marTop w:val="0"/>
      <w:marBottom w:val="0"/>
      <w:divBdr>
        <w:top w:val="none" w:sz="0" w:space="0" w:color="auto"/>
        <w:left w:val="none" w:sz="0" w:space="0" w:color="auto"/>
        <w:bottom w:val="none" w:sz="0" w:space="0" w:color="auto"/>
        <w:right w:val="none" w:sz="0" w:space="0" w:color="auto"/>
      </w:divBdr>
    </w:div>
    <w:div w:id="1852721824">
      <w:bodyDiv w:val="1"/>
      <w:marLeft w:val="0"/>
      <w:marRight w:val="0"/>
      <w:marTop w:val="0"/>
      <w:marBottom w:val="0"/>
      <w:divBdr>
        <w:top w:val="none" w:sz="0" w:space="0" w:color="auto"/>
        <w:left w:val="none" w:sz="0" w:space="0" w:color="auto"/>
        <w:bottom w:val="none" w:sz="0" w:space="0" w:color="auto"/>
        <w:right w:val="none" w:sz="0" w:space="0" w:color="auto"/>
      </w:divBdr>
      <w:divsChild>
        <w:div w:id="1011299675">
          <w:marLeft w:val="0"/>
          <w:marRight w:val="0"/>
          <w:marTop w:val="0"/>
          <w:marBottom w:val="0"/>
          <w:divBdr>
            <w:top w:val="none" w:sz="0" w:space="0" w:color="auto"/>
            <w:left w:val="none" w:sz="0" w:space="0" w:color="auto"/>
            <w:bottom w:val="none" w:sz="0" w:space="0" w:color="auto"/>
            <w:right w:val="none" w:sz="0" w:space="0" w:color="auto"/>
          </w:divBdr>
          <w:divsChild>
            <w:div w:id="843938179">
              <w:marLeft w:val="0"/>
              <w:marRight w:val="0"/>
              <w:marTop w:val="1740"/>
              <w:marBottom w:val="0"/>
              <w:divBdr>
                <w:top w:val="none" w:sz="0" w:space="0" w:color="auto"/>
                <w:left w:val="none" w:sz="0" w:space="0" w:color="auto"/>
                <w:bottom w:val="none" w:sz="0" w:space="0" w:color="auto"/>
                <w:right w:val="none" w:sz="0" w:space="0" w:color="auto"/>
              </w:divBdr>
              <w:divsChild>
                <w:div w:id="1638798709">
                  <w:marLeft w:val="0"/>
                  <w:marRight w:val="0"/>
                  <w:marTop w:val="0"/>
                  <w:marBottom w:val="0"/>
                  <w:divBdr>
                    <w:top w:val="none" w:sz="0" w:space="0" w:color="auto"/>
                    <w:left w:val="none" w:sz="0" w:space="0" w:color="auto"/>
                    <w:bottom w:val="none" w:sz="0" w:space="0" w:color="auto"/>
                    <w:right w:val="none" w:sz="0" w:space="0" w:color="auto"/>
                  </w:divBdr>
                  <w:divsChild>
                    <w:div w:id="1511407990">
                      <w:marLeft w:val="-225"/>
                      <w:marRight w:val="-225"/>
                      <w:marTop w:val="0"/>
                      <w:marBottom w:val="0"/>
                      <w:divBdr>
                        <w:top w:val="none" w:sz="0" w:space="0" w:color="auto"/>
                        <w:left w:val="none" w:sz="0" w:space="0" w:color="auto"/>
                        <w:bottom w:val="none" w:sz="0" w:space="0" w:color="auto"/>
                        <w:right w:val="none" w:sz="0" w:space="0" w:color="auto"/>
                      </w:divBdr>
                      <w:divsChild>
                        <w:div w:id="2101677673">
                          <w:marLeft w:val="0"/>
                          <w:marRight w:val="0"/>
                          <w:marTop w:val="0"/>
                          <w:marBottom w:val="0"/>
                          <w:divBdr>
                            <w:top w:val="none" w:sz="0" w:space="0" w:color="auto"/>
                            <w:left w:val="none" w:sz="0" w:space="0" w:color="auto"/>
                            <w:bottom w:val="none" w:sz="0" w:space="0" w:color="auto"/>
                            <w:right w:val="none" w:sz="0" w:space="0" w:color="auto"/>
                          </w:divBdr>
                          <w:divsChild>
                            <w:div w:id="693921912">
                              <w:marLeft w:val="0"/>
                              <w:marRight w:val="0"/>
                              <w:marTop w:val="0"/>
                              <w:marBottom w:val="0"/>
                              <w:divBdr>
                                <w:top w:val="none" w:sz="0" w:space="0" w:color="auto"/>
                                <w:left w:val="none" w:sz="0" w:space="0" w:color="auto"/>
                                <w:bottom w:val="none" w:sz="0" w:space="0" w:color="auto"/>
                                <w:right w:val="none" w:sz="0" w:space="0" w:color="auto"/>
                              </w:divBdr>
                              <w:divsChild>
                                <w:div w:id="172184936">
                                  <w:marLeft w:val="-225"/>
                                  <w:marRight w:val="-225"/>
                                  <w:marTop w:val="0"/>
                                  <w:marBottom w:val="0"/>
                                  <w:divBdr>
                                    <w:top w:val="none" w:sz="0" w:space="0" w:color="auto"/>
                                    <w:left w:val="none" w:sz="0" w:space="0" w:color="auto"/>
                                    <w:bottom w:val="none" w:sz="0" w:space="0" w:color="auto"/>
                                    <w:right w:val="none" w:sz="0" w:space="0" w:color="auto"/>
                                  </w:divBdr>
                                  <w:divsChild>
                                    <w:div w:id="20243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32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3">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cmpd="sng">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795CF-AA51-4F1F-8329-C5D5F3A9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1061</Words>
  <Characters>5626</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Göthberg Frida</dc:creator>
  <cp:keywords/>
  <cp:lastModifiedBy>Berglund Mats</cp:lastModifiedBy>
  <cp:revision>9</cp:revision>
  <cp:lastPrinted>2022-11-30T09:11:00Z</cp:lastPrinted>
  <dcterms:created xsi:type="dcterms:W3CDTF">2024-07-10T07:38:00Z</dcterms:created>
  <dcterms:modified xsi:type="dcterms:W3CDTF">2024-09-16T08:24:00Z</dcterms:modified>
</cp:coreProperties>
</file>